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539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陕西省医药协会理事单位怡康医药</w:t>
      </w:r>
    </w:p>
    <w:p w14:paraId="5F609C5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打造家门口健康管家</w:t>
      </w:r>
    </w:p>
    <w:p w14:paraId="238E7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/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 w14:paraId="69F50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陕西省医药协会理事单位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怡康医药首家“健康服务驿站”在西安市碑林区友谊西路店正式揭牌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驿站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打破传统药店经营模式，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升级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门店闲置区域为智能检测、特色养护、慢病管理于一体的便民健康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体验馆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，为居民打造“家门口”的一站式健康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管理驿站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</w:t>
      </w:r>
    </w:p>
    <w:p w14:paraId="23BC2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/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drawing>
          <wp:inline distT="0" distB="0" distL="114300" distR="114300">
            <wp:extent cx="5273040" cy="3274060"/>
            <wp:effectExtent l="0" t="0" r="3810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9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陕西省医药协会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副会长党忠诚、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怡康医药副总经理包维刚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多家医药企业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嘉宾，出席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揭牌仪式现场，共同见证全新升级。</w:t>
      </w:r>
    </w:p>
    <w:p w14:paraId="01039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/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drawing>
          <wp:inline distT="0" distB="0" distL="114300" distR="114300">
            <wp:extent cx="5269230" cy="3255010"/>
            <wp:effectExtent l="0" t="0" r="7620" b="2540"/>
            <wp:docPr id="2" name="图片 2" descr="动图制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动图制作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B33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8" w:lineRule="atLeast"/>
        <w:ind w:left="0" w:right="0" w:firstLine="600" w:firstLineChars="200"/>
        <w:jc w:val="both"/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怡康医药副总经理包维刚表示，健康服务驿站是企业响应行业高质量发展政策、拓展便民服务的重要实践。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怡康医药计划逐步将省内50家门店升级为健康服务驿站，联合工业伙伴引入近20项健康服务项目，持续丰富便民服务内涵，以创新模式赋能基层健康管理，让专业、贴心的健康服务走进千家万户。</w:t>
      </w:r>
      <w:bookmarkStart w:id="0" w:name="_GoBack"/>
      <w:bookmarkEnd w:id="0"/>
    </w:p>
    <w:p w14:paraId="5737683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2390775"/>
            <wp:effectExtent l="0" t="0" r="0" b="9525"/>
            <wp:docPr id="3" name="图片 3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339A5D-0207-4599-83BF-DEA537621D4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6887"/>
    <w:rsid w:val="63D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431</Characters>
  <Lines>0</Lines>
  <Paragraphs>0</Paragraphs>
  <TotalTime>27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2026-04-03T02:42:00Z</dcterms:created>
  <dc:creator>shanx</dc:creator>
  <cp:lastModifiedBy>阿土</cp:lastModifiedBy>
  <dcterms:modified xsi:type="dcterms:W3CDTF">2026-04-03T03:21:57Z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eyJoZGlkIjoiZjkzMDgwOTRmOWMxYzZmYWQ5NzZjNDg4YWY4ZjQ5MTEiLCJ1c2VySWQiOiIzOTE2ODQ2MDkifQ==</vt:lpwstr>
  </property>
  <property fmtid="{D5CDD505-2E9C-101B-9397-08002B2CF9AE}" pid="4" name="ICV">
    <vt:lpwstr>4547127586454028A060830A3A8F4650_12</vt:lpwstr>
  </property>
</Properties>
</file>