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威海市游艇行业协会会费管理办法</w:t>
      </w:r>
      <w:bookmarkEnd w:id="0"/>
    </w:p>
    <w:p>
      <w:pPr>
        <w:ind w:firstLine="640" w:firstLineChars="200"/>
        <w:jc w:val="left"/>
        <w:rPr>
          <w:rFonts w:ascii="??_GB2312" w:hAnsi="仿宋" w:eastAsia="Times New Roman"/>
          <w:sz w:val="32"/>
          <w:szCs w:val="32"/>
        </w:rPr>
      </w:pPr>
      <w:r>
        <w:rPr>
          <w:rFonts w:ascii="??_GB2312" w:hAnsi="仿宋" w:eastAsia="Times New Roman"/>
          <w:sz w:val="32"/>
          <w:szCs w:val="32"/>
        </w:rPr>
        <w:t>第一条 为做好威海市游艇行业协会（以下简称协会）会费的收缴、使用与管理工作，根据民政部门关于社会团体会费的有关规定和《威海市游艇行业协会章程》，制定本办法。</w:t>
      </w:r>
    </w:p>
    <w:p>
      <w:pPr>
        <w:ind w:firstLine="640" w:firstLineChars="200"/>
        <w:jc w:val="left"/>
        <w:rPr>
          <w:rFonts w:ascii="??_GB2312" w:hAnsi="仿宋" w:eastAsia="Times New Roman"/>
          <w:sz w:val="32"/>
          <w:szCs w:val="32"/>
        </w:rPr>
      </w:pPr>
      <w:r>
        <w:rPr>
          <w:rFonts w:ascii="??_GB2312" w:hAnsi="仿宋" w:eastAsia="Times New Roman"/>
          <w:sz w:val="32"/>
          <w:szCs w:val="32"/>
        </w:rPr>
        <w:t>第二条</w:t>
      </w:r>
      <w:r>
        <w:rPr>
          <w:rFonts w:ascii="Arial" w:hAnsi="Arial" w:eastAsia="Times New Roman"/>
          <w:sz w:val="32"/>
          <w:szCs w:val="32"/>
        </w:rPr>
        <w:t> </w:t>
      </w:r>
      <w:r>
        <w:rPr>
          <w:rFonts w:ascii="??_GB2312" w:hAnsi="Arial" w:eastAsia="Times New Roman"/>
          <w:sz w:val="32"/>
          <w:szCs w:val="32"/>
        </w:rPr>
        <w:t xml:space="preserve"> </w:t>
      </w:r>
      <w:r>
        <w:rPr>
          <w:rFonts w:ascii="??_GB2312" w:hAnsi="仿宋" w:eastAsia="Times New Roman"/>
          <w:sz w:val="32"/>
          <w:szCs w:val="32"/>
        </w:rPr>
        <w:t>按期缴纳会费是会员应尽的义务，会员缴纳的会费，是协会经费的主要来源之一。</w:t>
      </w:r>
    </w:p>
    <w:p>
      <w:pPr>
        <w:ind w:firstLine="640" w:firstLineChars="200"/>
        <w:jc w:val="left"/>
        <w:rPr>
          <w:rFonts w:ascii="??_GB2312" w:hAnsi="仿宋" w:eastAsia="Times New Roman"/>
          <w:sz w:val="32"/>
          <w:szCs w:val="32"/>
        </w:rPr>
      </w:pPr>
      <w:r>
        <w:rPr>
          <w:rFonts w:ascii="??_GB2312" w:hAnsi="仿宋" w:eastAsia="Times New Roman"/>
          <w:sz w:val="32"/>
          <w:szCs w:val="32"/>
        </w:rPr>
        <w:t>第三条 会费的收缴、管理与使用应坚持量入为出、遵章守法、厉行节约的原则。</w:t>
      </w:r>
    </w:p>
    <w:p>
      <w:pPr>
        <w:ind w:firstLine="640" w:firstLineChars="200"/>
        <w:jc w:val="left"/>
        <w:rPr>
          <w:rFonts w:ascii="??_GB2312" w:hAnsi="仿宋" w:eastAsia="Times New Roman"/>
          <w:sz w:val="32"/>
          <w:szCs w:val="32"/>
        </w:rPr>
      </w:pPr>
      <w:r>
        <w:rPr>
          <w:rFonts w:ascii="宋体" w:hAnsi="宋体" w:eastAsia="Times New Roman"/>
          <w:sz w:val="32"/>
          <w:szCs w:val="32"/>
        </w:rPr>
        <w:t> </w:t>
      </w:r>
      <w:r>
        <w:rPr>
          <w:rFonts w:ascii="??_GB2312" w:hAnsi="仿宋" w:eastAsia="Times New Roman"/>
          <w:sz w:val="32"/>
          <w:szCs w:val="32"/>
        </w:rPr>
        <w:t>第四条 会员于每年1月31日前缴纳当年会费，新会员于入会批准之日起1个月内缴纳当年会费。每年6月30日前批准入会会员缴纳全年会费，6月30日后批准入会会员缴纳半年会费。</w:t>
      </w:r>
    </w:p>
    <w:p>
      <w:pPr>
        <w:ind w:firstLine="640" w:firstLineChars="200"/>
        <w:jc w:val="left"/>
        <w:rPr>
          <w:rFonts w:ascii="??_GB2312" w:hAnsi="仿宋" w:eastAsia="Times New Roman"/>
          <w:sz w:val="32"/>
          <w:szCs w:val="32"/>
        </w:rPr>
      </w:pPr>
      <w:r>
        <w:rPr>
          <w:rFonts w:ascii="??_GB2312" w:hAnsi="仿宋" w:eastAsia="Times New Roman"/>
          <w:sz w:val="32"/>
          <w:szCs w:val="32"/>
        </w:rPr>
        <w:t>第五条 会费标准</w:t>
      </w:r>
    </w:p>
    <w:p>
      <w:pPr>
        <w:pStyle w:val="2"/>
        <w:spacing w:before="0" w:beforeAutospacing="0" w:after="0" w:afterAutospacing="0"/>
        <w:ind w:firstLine="640" w:firstLineChars="200"/>
        <w:rPr>
          <w:rFonts w:ascii="??_GB2312" w:hAnsi="仿宋" w:eastAsia="Times New Roman" w:cs="Arial"/>
          <w:sz w:val="32"/>
          <w:szCs w:val="32"/>
        </w:rPr>
      </w:pPr>
      <w:r>
        <w:rPr>
          <w:rFonts w:ascii="??_GB2312" w:hAnsi="仿宋" w:eastAsia="Times New Roman" w:cs="Arial"/>
          <w:sz w:val="32"/>
          <w:szCs w:val="32"/>
        </w:rPr>
        <w:t>（一）会长单位每年缴纳会费20,000元;</w:t>
      </w:r>
    </w:p>
    <w:p>
      <w:pPr>
        <w:pStyle w:val="2"/>
        <w:spacing w:before="0" w:beforeAutospacing="0" w:after="0" w:afterAutospacing="0"/>
        <w:ind w:firstLine="640" w:firstLineChars="200"/>
        <w:rPr>
          <w:rFonts w:ascii="??_GB2312" w:hAnsi="仿宋" w:eastAsia="Times New Roman" w:cs="Arial"/>
          <w:sz w:val="32"/>
          <w:szCs w:val="32"/>
        </w:rPr>
      </w:pPr>
      <w:r>
        <w:rPr>
          <w:rFonts w:ascii="??_GB2312" w:hAnsi="仿宋" w:eastAsia="Times New Roman" w:cs="Arial"/>
          <w:sz w:val="32"/>
          <w:szCs w:val="32"/>
        </w:rPr>
        <w:t>（二）副会长单位每年缴纳会费10,000元;</w:t>
      </w:r>
    </w:p>
    <w:p>
      <w:pPr>
        <w:pStyle w:val="2"/>
        <w:spacing w:before="0" w:beforeAutospacing="0" w:after="0" w:afterAutospacing="0"/>
        <w:ind w:firstLine="640" w:firstLineChars="200"/>
        <w:rPr>
          <w:rFonts w:ascii="??_GB2312" w:hAnsi="仿宋" w:eastAsia="Times New Roman" w:cs="Arial"/>
          <w:sz w:val="32"/>
          <w:szCs w:val="32"/>
        </w:rPr>
      </w:pPr>
      <w:r>
        <w:rPr>
          <w:rFonts w:ascii="??_GB2312" w:hAnsi="仿宋" w:eastAsia="Times New Roman" w:cs="Arial"/>
          <w:sz w:val="32"/>
          <w:szCs w:val="32"/>
        </w:rPr>
        <w:t>（三）理事单位每年缴纳会费3,000元；</w:t>
      </w:r>
    </w:p>
    <w:p>
      <w:pPr>
        <w:pStyle w:val="2"/>
        <w:spacing w:before="0" w:beforeAutospacing="0" w:after="0" w:afterAutospacing="0"/>
        <w:ind w:firstLine="640" w:firstLineChars="200"/>
        <w:rPr>
          <w:rFonts w:ascii="??_GB2312" w:hAnsi="仿宋" w:eastAsia="Times New Roman" w:cs="Arial"/>
          <w:sz w:val="32"/>
          <w:szCs w:val="32"/>
        </w:rPr>
      </w:pPr>
      <w:r>
        <w:rPr>
          <w:rFonts w:ascii="??_GB2312" w:hAnsi="仿宋" w:eastAsia="Times New Roman" w:cs="Arial"/>
          <w:sz w:val="32"/>
          <w:szCs w:val="32"/>
        </w:rPr>
        <w:t>（四）一般会员单位每年缴纳会费1,000元；</w:t>
      </w:r>
    </w:p>
    <w:p>
      <w:pPr>
        <w:pStyle w:val="2"/>
        <w:spacing w:before="0" w:beforeAutospacing="0" w:after="0" w:afterAutospacing="0"/>
        <w:ind w:firstLine="640" w:firstLineChars="200"/>
        <w:rPr>
          <w:rFonts w:ascii="??_GB2312" w:hAnsi="仿宋" w:eastAsia="Times New Roman" w:cs="Arial"/>
          <w:sz w:val="32"/>
          <w:szCs w:val="32"/>
        </w:rPr>
      </w:pPr>
      <w:r>
        <w:rPr>
          <w:rFonts w:ascii="??_GB2312" w:hAnsi="仿宋" w:eastAsia="Times New Roman" w:cs="Arial"/>
          <w:sz w:val="32"/>
          <w:szCs w:val="32"/>
        </w:rPr>
        <w:t>（五）个人会员不收取会费。</w:t>
      </w:r>
    </w:p>
    <w:p>
      <w:pPr>
        <w:ind w:firstLine="640" w:firstLineChars="200"/>
        <w:jc w:val="left"/>
        <w:rPr>
          <w:rFonts w:ascii="??_GB2312" w:hAnsi="仿宋" w:eastAsia="Times New Roman"/>
          <w:sz w:val="32"/>
          <w:szCs w:val="32"/>
        </w:rPr>
      </w:pPr>
      <w:r>
        <w:rPr>
          <w:rFonts w:ascii="??_GB2312" w:hAnsi="仿宋" w:eastAsia="Times New Roman"/>
          <w:sz w:val="32"/>
          <w:szCs w:val="32"/>
        </w:rPr>
        <w:t>第六条 会费由秘书处负责收取及管理，并开具《社会团体会费统一收据》。本会日常经费开支由秘书长审批，重大活动或主要项目开支由会长审定。</w:t>
      </w:r>
    </w:p>
    <w:p>
      <w:pPr>
        <w:ind w:firstLine="640" w:firstLineChars="200"/>
        <w:jc w:val="left"/>
        <w:rPr>
          <w:rFonts w:ascii="??_GB2312" w:hAnsi="仿宋" w:eastAsia="Times New Roman"/>
          <w:sz w:val="32"/>
          <w:szCs w:val="32"/>
        </w:rPr>
      </w:pPr>
      <w:r>
        <w:rPr>
          <w:rFonts w:ascii="??_GB2312" w:hAnsi="仿宋" w:eastAsia="Times New Roman"/>
          <w:sz w:val="32"/>
          <w:szCs w:val="32"/>
        </w:rPr>
        <w:t>第七条 会员因特殊情况需减免会费的，可向协会提出申请，由协会理事会讨论决定是否准予减免。</w:t>
      </w:r>
    </w:p>
    <w:p>
      <w:pPr>
        <w:ind w:firstLine="640" w:firstLineChars="200"/>
        <w:jc w:val="left"/>
        <w:rPr>
          <w:rFonts w:ascii="??_GB2312" w:hAnsi="仿宋" w:eastAsia="Times New Roman"/>
          <w:sz w:val="32"/>
          <w:szCs w:val="32"/>
        </w:rPr>
      </w:pPr>
      <w:r>
        <w:rPr>
          <w:rFonts w:ascii="??_GB2312" w:hAnsi="仿宋" w:eastAsia="Times New Roman"/>
          <w:sz w:val="32"/>
          <w:szCs w:val="32"/>
        </w:rPr>
        <w:t>第八条 对于无故连续两年不缴纳会费的会员，被视为自动退出协会会员，不再退还其缴纳的会费、资助和捐款。</w:t>
      </w:r>
    </w:p>
    <w:p>
      <w:pPr>
        <w:ind w:firstLine="640" w:firstLineChars="200"/>
        <w:jc w:val="left"/>
        <w:rPr>
          <w:rFonts w:ascii="??_GB2312" w:hAnsi="仿宋" w:eastAsia="Times New Roman"/>
          <w:sz w:val="32"/>
          <w:szCs w:val="32"/>
        </w:rPr>
      </w:pPr>
      <w:r>
        <w:rPr>
          <w:rFonts w:ascii="??_GB2312" w:hAnsi="仿宋" w:eastAsia="Times New Roman"/>
          <w:sz w:val="32"/>
          <w:szCs w:val="32"/>
        </w:rPr>
        <w:t>第九条 会费应按照协会的宗旨在以下范围内使用：</w:t>
      </w:r>
    </w:p>
    <w:p>
      <w:pPr>
        <w:ind w:firstLine="640" w:firstLineChars="200"/>
        <w:jc w:val="left"/>
        <w:rPr>
          <w:rFonts w:ascii="??_GB2312" w:hAnsi="仿宋" w:eastAsia="Times New Roman"/>
          <w:sz w:val="32"/>
          <w:szCs w:val="32"/>
        </w:rPr>
      </w:pPr>
      <w:r>
        <w:rPr>
          <w:rFonts w:ascii="??_GB2312" w:hAnsi="仿宋" w:eastAsia="Times New Roman"/>
          <w:sz w:val="32"/>
          <w:szCs w:val="32"/>
        </w:rPr>
        <w:t>（一）会费必须用于本章程规定的业务范围和事业的发展，不得在会员中分配。</w:t>
      </w:r>
    </w:p>
    <w:p>
      <w:pPr>
        <w:ind w:firstLine="640" w:firstLineChars="200"/>
        <w:jc w:val="left"/>
        <w:rPr>
          <w:rFonts w:ascii="??_GB2312" w:hAnsi="仿宋" w:eastAsia="Times New Roman"/>
          <w:sz w:val="32"/>
          <w:szCs w:val="32"/>
        </w:rPr>
      </w:pPr>
      <w:r>
        <w:rPr>
          <w:rFonts w:ascii="??_GB2312" w:hAnsi="仿宋" w:eastAsia="Times New Roman"/>
          <w:sz w:val="32"/>
          <w:szCs w:val="32"/>
        </w:rPr>
        <w:t>（二）会员代表大会、理事会以及以协会名义召开的其它会议费用。</w:t>
      </w:r>
    </w:p>
    <w:p>
      <w:pPr>
        <w:ind w:firstLine="640" w:firstLineChars="200"/>
        <w:jc w:val="left"/>
        <w:rPr>
          <w:rFonts w:ascii="??_GB2312" w:hAnsi="仿宋" w:eastAsia="Times New Roman"/>
          <w:sz w:val="32"/>
          <w:szCs w:val="32"/>
        </w:rPr>
      </w:pPr>
      <w:r>
        <w:rPr>
          <w:rFonts w:ascii="??_GB2312" w:hAnsi="仿宋" w:eastAsia="Times New Roman"/>
          <w:sz w:val="32"/>
          <w:szCs w:val="32"/>
        </w:rPr>
        <w:t>（三）协会专职人员的工资、福利、社会保险等及协会所需办公设施和用品的支出。</w:t>
      </w:r>
    </w:p>
    <w:p>
      <w:pPr>
        <w:ind w:firstLine="640" w:firstLineChars="200"/>
        <w:jc w:val="left"/>
        <w:rPr>
          <w:rFonts w:ascii="??_GB2312" w:hAnsi="仿宋" w:eastAsia="Times New Roman"/>
          <w:sz w:val="32"/>
          <w:szCs w:val="32"/>
        </w:rPr>
      </w:pPr>
      <w:r>
        <w:rPr>
          <w:rFonts w:ascii="??_GB2312" w:hAnsi="仿宋" w:eastAsia="Times New Roman"/>
          <w:sz w:val="32"/>
          <w:szCs w:val="32"/>
        </w:rPr>
        <w:t>（四）协会内部刊物和网站的开办运营费用支出。</w:t>
      </w:r>
    </w:p>
    <w:p>
      <w:pPr>
        <w:ind w:firstLine="640" w:firstLineChars="200"/>
        <w:jc w:val="left"/>
        <w:rPr>
          <w:rFonts w:ascii="??_GB2312" w:hAnsi="仿宋" w:eastAsia="Times New Roman"/>
          <w:sz w:val="32"/>
          <w:szCs w:val="32"/>
        </w:rPr>
      </w:pPr>
      <w:r>
        <w:rPr>
          <w:rFonts w:ascii="??_GB2312" w:hAnsi="仿宋" w:eastAsia="Times New Roman"/>
          <w:sz w:val="32"/>
          <w:szCs w:val="32"/>
        </w:rPr>
        <w:t>（五）其它合法支出。</w:t>
      </w:r>
    </w:p>
    <w:p>
      <w:pPr>
        <w:ind w:firstLine="640" w:firstLineChars="200"/>
        <w:jc w:val="left"/>
        <w:rPr>
          <w:rFonts w:ascii="??_GB2312" w:hAnsi="仿宋" w:eastAsia="Times New Roman"/>
          <w:sz w:val="32"/>
          <w:szCs w:val="32"/>
        </w:rPr>
      </w:pPr>
      <w:r>
        <w:rPr>
          <w:rFonts w:ascii="??_GB2312" w:hAnsi="仿宋" w:eastAsia="Times New Roman"/>
          <w:sz w:val="32"/>
          <w:szCs w:val="32"/>
        </w:rPr>
        <w:t>第十条 财务收支情况由秘书处定期向会员大会报告；在年检时向国家社团登记管理机关报告会费收支情况，并按照业务主管部门和民政部门规定进行财务审计。</w:t>
      </w:r>
    </w:p>
    <w:p>
      <w:pPr>
        <w:ind w:firstLine="640" w:firstLineChars="200"/>
        <w:jc w:val="left"/>
        <w:rPr>
          <w:rFonts w:ascii="??_GB2312" w:hAnsi="仿宋" w:eastAsia="Times New Roman"/>
          <w:sz w:val="32"/>
          <w:szCs w:val="32"/>
        </w:rPr>
      </w:pPr>
      <w:r>
        <w:rPr>
          <w:rFonts w:ascii="??_GB2312" w:hAnsi="仿宋" w:eastAsia="Times New Roman"/>
          <w:sz w:val="32"/>
          <w:szCs w:val="32"/>
        </w:rPr>
        <w:t>第十一条 本办法解释权属威海市游艇行业协会秘书处。</w:t>
      </w:r>
    </w:p>
    <w:p>
      <w:pPr>
        <w:ind w:firstLine="640" w:firstLineChars="200"/>
        <w:jc w:val="left"/>
      </w:pPr>
      <w:r>
        <w:rPr>
          <w:rFonts w:ascii="??_GB2312" w:hAnsi="仿宋" w:eastAsia="Times New Roman"/>
          <w:sz w:val="32"/>
          <w:szCs w:val="32"/>
        </w:rPr>
        <w:t>第十二条 本办法经威海市游艇行业协会2014年09月 24日第一次全体会员大会表决通过，</w:t>
      </w:r>
      <w:r>
        <w:rPr>
          <w:rFonts w:ascii="??_GB2312" w:hAnsi="仿宋" w:eastAsia="Times New Roman" w:cs="宋体"/>
          <w:kern w:val="0"/>
          <w:sz w:val="32"/>
          <w:szCs w:val="32"/>
        </w:rPr>
        <w:t>并报社团登记管理机关核准之日起生效。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750D7"/>
    <w:rsid w:val="2D5F222B"/>
    <w:rsid w:val="537750D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g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2018-07-04T01:33:00Z</dcterms:created>
  <dc:creator>fang</dc:creator>
  <cp:lastModifiedBy>fang</cp:lastModifiedBy>
  <dcterms:modified xsi:type="dcterms:W3CDTF">2018-07-04T01:35:53Z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