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W w:w="2055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9"/>
        <w:gridCol w:w="3969"/>
        <w:gridCol w:w="1984"/>
        <w:gridCol w:w="2126"/>
        <w:gridCol w:w="1843"/>
        <w:gridCol w:w="992"/>
        <w:gridCol w:w="5670"/>
        <w:gridCol w:w="1843"/>
        <w:gridCol w:w="12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0551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bookmarkStart w:id="3" w:name="_GoBack"/>
            <w:bookmarkEnd w:id="3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附件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2：                                                 现行有效船舶法定检验技术规范清单（1999年7月——）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05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第二部分    国内航行海船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7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船舶法定检验技术规范</w:t>
            </w:r>
          </w:p>
        </w:tc>
        <w:tc>
          <w:tcPr>
            <w:tcW w:w="9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接受或认可的中国船级社规范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发文号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生效日期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规范名称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生效日期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《国内航行海船法定检验技术规则》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（2004）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海法规〔2003〕489号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2004年3月1日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《钢质海船入级与建造规范》（2001）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2001年12月1日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《钢质海船入级与建造规范》（2002年修改通报）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2002年12年30日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《钢质海船入级与建造规范》（2003年修改通报）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2003年12年30日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《钢质海船入级与建造规范》（2004年修改通报）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2004年12年30日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《钢质海船入级与建造规范》（2005年修改通报）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2005年12年30日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《国内航行海船建造规范》（2006）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2006年12月1日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《材料与焊接规范》（1998）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1999年1月1日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《材料与焊接规范》（2001年修改通报）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2001年7月1日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《材料与焊接规范》（2003年修改通报）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2003年3月1日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《材料与焊接规范》（2004年修改通报）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2004年12月30日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《船舶与海上设施起重设备规范》（2001）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2001年7月1日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《浮船坞入级与建造规范》（1992）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1993年4月15日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《海上高速船入级与建造规范》（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1999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1999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年10月1日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《海上高速船入级与建造规范》（2005）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2005年10月1日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《散装运输液化气体船舶构造与设备规范》（1996）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1996年7月1日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《散装运输危险化学品船舶构造与设备规范》（1996）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1996年7月1日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《国内航行海船法定检验技术规则》（2004）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（2006年修改通报）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海法规〔2006〕1号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2006年3月1日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《钢质海船入级与建造规范》（2001）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2001年12月1日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《钢质海船入级与建造规范》（2002年修改通报）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2002年12年30日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《钢质海船入级与建造规范》（2003年修改通报）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2003年12年30日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《钢质海船入级与建造规范》（2004年修改通报）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2004年12年30日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《钢质海船入级与建造规范》（2005年修改通报）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2005年12月30日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《钢质海船入级规范》（2006）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2006年4月1日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《钢质海船入级规范》（2007年修改通报）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2007年4月1日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《国内航行海船建造规范》（2006）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2006年12月1日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《材料与焊接规范》（1998）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1999年1月1日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《材料与焊接规范》（2001年修改通报）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2001年7月1日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《材料与焊接规范》（2003年修改通报）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2003年3月1日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《材料与焊接规范》（2004年修改通报）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2004年12月30日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《材料与焊接规范》（2006）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2006年4月1日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《材料与焊接规范》（2007年修改通报）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2007年4月1日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《船舶与海上设施起重设备规范》（2001）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2001年7月1日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《浮船坞入级与建造规范》（1992）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1993年4月15日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《海上高速船入级与建造规范》（2005）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2005年10月1日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《散装运输液化气体船舶构造与设备规范》（1996）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1996年7月1日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《散装运输危险化学品船舶构造与设备规范》（1996）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1996年7月1日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《散装运输液化气体船舶构造与设备规范》（2006）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《散装运输危险化学品船舶构造与设备规范》（2006）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《国内航行海船法定检验技术规则》（2004）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（2008年修改通报）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海法规〔2008〕226号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2008年9月1日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《钢质海船入级规范》（2006）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2006年4月1日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《钢质海船入级规范》（2007年修改通报）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2007年4月1日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《钢质海船入级规范》（2008年修改通报）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2008年4月1日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《国内航行海船建造规范》（2006）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2006年12月1日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《国内航行海船建造规范》（2010年修改通报）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2010年7月1日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《材料与焊接规范》（2006）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2006年4月1日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《材料与焊接规范》（2007年修改通报）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2007年4月1日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《材料与焊接规范》（2008年修改通报）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2008年4月1日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《材料与焊接规范》（2009）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2009年7月1日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《材料与焊接规范》（2010年修改通报）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2010年7月1日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《材料与焊接规范》（2011年修改通报）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2011年7月1日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《船舶与海上设施起重设备规范》（2007）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2008年4月1日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《浮船坞入级与建造规范》（1992）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1993年4月15日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《浮船坞入级规范》（2009）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2009年9月1日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《海上高速船入级与建造规范》（2005）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2005年10月1日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《散装运输液化气体船舶构造与设备规范》（2006）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《散装运输液化气体船舶构造与设备规范》（2008年修改通报）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2008年7月1日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《散装运输危险化学品船舶构造与设备规范》（2006）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《散装运输危险化学品船舶构造与设备规范》（2009）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2009年1月1日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《国内航行海船法定检验技术规则》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（2011）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海法规〔2011〕392号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2011年9月1日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《钢质海船入级规范》（2009）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2009年7月1日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《钢质海船入级规范》（2010年修改通报）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2010年7月1日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《钢质海船入级规范》（2011年修改通报）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2011年7月1日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《国内航行海船建造规范》（2006）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2006年12月1日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《国内航行海船建造规范》（2010年修改通报）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2010年7月1日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《国内航行海船建造规范》（2011年修改通报）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2011年7月1日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《材料与焊接规范》（2009）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2009年7月1日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《材料与焊接规范》（2010年修改通报）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2010年7月1日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《材料与焊接规范》（2011年修改通报）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2011年7月1日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2012年7月1日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《船舶与海上设施起重设备规范》（2007）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2008年4月1日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《浮船坞入级规范》（2009）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2009年7月1日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《海上高速船入级与建造规范》（2005）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2005年10月1日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《海上高速船入级与建造规范》（2012）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2012年10月1日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《散装运输液化气体船舶构造与设备规范》（2006）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《散装运输液化气体船舶构造与设备规范》（2008年修改通报）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2008年7月1日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《散装运输危险化学品船舶构造与设备规范》（2006）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《散装运输危险化学品船舶构造与设备规范》（2009）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2009年1月1日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《国内航行海船法定检验技术规则》（2011）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（2012年修改通报）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海法规〔2012〕755号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2013年3月1日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《钢质海船入级规范》（2012）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2012年7月1日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《钢质海船入级规范》（2013年修改通报）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2013年7月1日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《国内航行海船建造规范》（2012）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2012年7月1日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《国内航行海船建造规范》（2013年修改通报）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2013年7月1日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《国内航行海船建造规范》（2014年修改通报）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2014年7月1日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《材料与焊接规范》（2009）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2009年7月1日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《材料与焊接规范》（2010年修改通报）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2010年7月1日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《材料与焊接规范》（2011年修改通报）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2011年7月1日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2012年7月1日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《材料与焊接规范》（2013年修改通报）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2013年7月1日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《材料与焊接规范》（2014年修改通报）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2014年7月1日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《船舶与海上设施起重设备规范》（2007）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2008年4月1日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《浮船坞入级规范》（2009）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2009年7月1日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《海上高速船入级与建造规范》（2012）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2012年10月1日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《散装运输液化气体船舶构造与设备规范》（2006）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《散装运输液化气体船舶构造与设备规范》（2008年修改通报）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2008年7月1日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《散装运输危险化学品船舶构造与设备规范》（2006）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《散装运输危险化学品船舶构造与设备规范》（2009）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2009年1月1日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《国内航行海船法定检验技术规则》（2011）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（2014年修改通报）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海政法〔2014〕450号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2014年9月1日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《钢质海船入级规范》（2012）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2012年7月1日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《钢质海船入级规范》（2013年修改通报）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2013年7月1日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《钢质海船入级规范》（2014年修改通报）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2014年7月1日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《钢质海船入级规范》（2015）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2015年7月1日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《钢质海船入级规范》（2016年修改通报）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《国内航行海船建造规范》（2012）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2012年7月1日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《国内航行海船建造规范》（2013年修改通报）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2013年7月1日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《国内航行海船建造规范》（2014年修改通报）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2014年7月1日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《国内航行海船建造规范》（2015年修改通报）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2015年7月1日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《国内航行海船建造规范》（2016年修改通报）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2012年7月1日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《材料与焊接规范》（2013年修改通报）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2013年7月1日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《材料与焊接规范》（2014年修改通报）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2014年7月1日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《材料与焊接规范》（2015）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2015年7月1日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《材料与焊接规范》（2016年修改通报）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《船舶与海上设施起重设备规范》（2007）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2008年4月1日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《浮船坞入级规范》（2009）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2009年7月1日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《海上高速船入级与建造规范》（2012）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2012年10月1日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《海上高速船入级与建造规范》（2015）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2015年10月1日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《散装运输液化气体船舶构造与设备规范》（2006）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《散装运输液化气体船舶构造与设备规范》（2008年修改通报）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2008年7月1日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《散装运输液化气体船舶构造与设备规范》（2016）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《散装运输危险化学品船舶构造与设备规范》（2006）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《散装运输危险化学品船舶构造与设备规范》（2009）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2009年1月1日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《散装运输危险液体化学品船舶构造与设备规范》（2016）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2016年3月1日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《维增强塑料船建造规范》（2015）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2016年1月1日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9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《国内航行海船法定检验技术规则》（2011）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（2016年修改通报）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海政法〔2016〕541号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2016年11月12日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《钢质海船入级规范》（2015）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2015年7月1日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《钢质海船入级规范》（2016年修改通报）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《国内航行海船建造规范》（2012）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2012年7月1日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《国内航行海船建造规范》（2013年修改通报）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2013年7月1日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《国内航行海船建造规范》（2014年修改通报）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2014年7月1日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《国内航行海船建造规范》（2015年修改通报）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2015年7月1日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《国内航行海船建造规范》（2016年修改通报）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《材料与焊接规范》（2015）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2015年7月1日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《材料与焊接规范》（2016年修改通报）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《船舶与海上设施起重设备规范》（2007）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2008年4月1日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《浮船坞入级规范》（2009）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2009年7月1日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《海上高速船入级与建造规范》（2012）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2012年10月1日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《海上高速船入级与建造规范》（2015）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2015年10月1日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《散装运输液化气体船舶构造与设备规范》（2006）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《散装运输液化气体船舶构造与设备规范》（2008年修改通报）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2008年7月1日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《散装运输液化气体船舶构造与设备规范》（2016）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《散装运输危险化学品船舶构造与设备规范》（2006）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《散装运输危险化学品船舶构造与设备规范》（2009）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2009年1月1日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《散装运输危险液体化学品船舶构造与设备规范》（2016）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2016年3月1日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《维增强塑料船建造规范》（2015）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2016年1月1日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《沿海小型船舶法定检验技术规则》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（2007）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海政法〔2006〕494号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2007年3月1日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《材料与焊接规范》（2006）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2006年4月1日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《材料与焊接规范》（2007年修改通报）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2007年4月1日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《材料与焊接规范》（2008年修改通报）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2008年4月1日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《材料与焊接规范》（2009）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2009年7月1日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《材料与焊接规范》（2010年修改通报）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2010年7月1日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《材料与焊接规范》（2011年修改通报）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2011年7月1日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2012年7月1日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《材料与焊接规范》（2013年修改通报）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2013年7月1日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《材料与焊接规范》（2014年修改通报）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2014年7月1日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《材料与焊接规范》（2015）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2015年7月1日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《沿海小船建造规范》（2005）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2005年7月1日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《沿海小型船舶检验技术规则》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（2016）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海政法〔2016〕23号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2016年3月1日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《国内航行海船建造规范》（2015 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2015年7月1日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《国内航行海船建造规范》（2016年修改通报）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《材料与焊接规范》（2015）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2015年7月1日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《材料与焊接规范》（2016年修改通报）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《海上高速船入级与建造规范》（2015）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2015年11月1日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《维增强塑料船建造规范》（2015）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2016年1月1日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《海船法定建造检验技术规程》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（2011）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海法规〔2011〕515号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2011年9月1日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《钢质海船入级规范》（2009）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2009年7月1日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《钢质海船入级规范》（2010年修改通报）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2010年7月1日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《钢质海船入级规范》（2011年修改通报）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2011年7月1日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《钢质海船入级规范》（2012）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2012年7月1日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《钢质海船入级规范》（2013年修改通报）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2013年7月1日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《钢质海船入级规范》（2014年修改通报）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2014年7月1日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《钢质海船入级规范》（2015）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2015年7月1日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《钢质海船入级规范》（2016年修改通报）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《国内航行海船建造规范》（2006）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2006年12月1日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《国内航行海船建造规范》（2010年修改通报）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2010年7月1日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《国内航行海船建造规范》（2011年修改通报）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2011年7月1日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《国内航行海船建造规范》（2012）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2012年7月1日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《国内航行海船建造规范》（2013年修改通报）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2013年7月1日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《国内航行海船建造规范》（2014年修改通报）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2014年7月1日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《国内航行海船建造规范》（2015 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2015年7月1日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《国内航行海船建造规范》（2016年修改通报）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《材料与焊接规范》（2009）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2009年7月1日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《材料与焊接规范》（2010年修改通报）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2010年7月1日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《材料与焊接规范》（2011年修改通报）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2011年7月1日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2012年7月1日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《材料与焊接规范》（2013年修改通报）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2013年7月1日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《材料与焊接规范》（2014年修改通报）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2014年7月1日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《材料与焊接规范》（2015）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2015年7月1日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《材料与焊接规范》（2016年修改通报）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《船舶与海上设施起重设备规范》（2007）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2008年4月1日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《浮船坞入级规范》（2009）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2009年7月1日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《海上高速船入级与建造规范》（2005）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2005年10月1日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《海上高速船入级与建造规范》（2012）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2012年10月1日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《海上高速船入级与建造规范》（2015）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2015年11月1日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《散装运输液化气体船舶构造与设备规范》（2006）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《散装运输液化气体船舶构造与设备规范》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（2008年修改通报）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2008年7月1日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《散装运输液化气体船舶构造与设备规范》（2016））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《散装运输危险化学品船舶构造与设备规范》（2006）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《散装运输危险化学品船舶构造与设备规范》（2009）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2009年1月1日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《散装运输危险液体化学品船舶构造与设备规范》（2016）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2016年3月1日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ind w:firstLine="400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《维增强塑料船建造规范》（2015）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2016年1月1日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《海船法定营运检验技术规程》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（2011）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海法规〔2011〕515号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2011年9月1日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《钢质海船入级规范》（2009）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2009年7月1日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《钢质海船入级规范》（2010年修改通报）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2010年7月1日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《钢质海船入级规范》（2011年修改通报）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2011年7月1日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《钢质海船入级规范》（2012）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2012年7月1日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《钢质海船入级规范》（2013年修改通报）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2013年7月1日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《钢质海船入级规范》（2014年修改通报）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2014年7月1日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《钢质海船入级规范》（2015）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2015年7月1日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《钢质海船入级规范》（2016年修改通报）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《国内航行海船建造规范》（2006）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2006年12月1日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《国内航行海船建造规范》（2010年修改通报）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2010年7月1日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《国内航行海船建造规范》（2011年修改通报）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2011年7月1日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《国内航行海船建造规范》（2012）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2012年7月1日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《国内航行海船建造规范》（2013年修改通报）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2013年7月1日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《国内航行海船建造规范》（2014年修改通报）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2014年7月1日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《国内航行海船建造规范》（2015）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2015年7月1日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《国内航行海船建造规范》（2016年修改通报）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《材料与焊接规范》（2009）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2009年7月1日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《材料与焊接规范》（2010年修改通报）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2010年7月1日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《材料与焊接规范》（2011年修改通报）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2011年7月1日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2012年7月1日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《材料与焊接规范》（2013年修改通报）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2013年7月1日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《材料与焊接规范》（2014年修改通报）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2014年7月1日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《材料与焊接规范》（2015）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2015年7月1日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《材料与焊接规范》（2016年修改通报）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《船舶与海上设施起重设备规范》（2007）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2008年4月1日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《浮船坞入级规范》（2009）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2009年7月1日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《海上高速船入级与建造规范》（2005）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2005年10月1日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《海上高速船入级与建造规范》（2012）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2012年10月1日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《海上高速船入级与建造规范》（2015）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2015年11月1日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《散装运输液化气体船舶构造与设备规范》（2006）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《散装运输液化气体船舶构造与设备规范》（2008年修改通报）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2008年7月1日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《散装运输液化气体船舶构造与设备规范》（2016））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《散装运输危险化学品船舶构造与设备规范》（2006）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56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《散装运输危险化学品船舶构造与设备规范》（2009）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2009年1月1日</w:t>
            </w:r>
          </w:p>
        </w:tc>
        <w:tc>
          <w:tcPr>
            <w:tcW w:w="12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8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《散装运输危险液体化学品船舶构造与设备规范》（2016）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2016年3月1日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《维增强塑料船建造规范》（2015）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2016年1月1日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《敞口集装箱船检验暂行规则》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（2004）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海法规〔2004〕19号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2004年3月1日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《国内航行海船建造规范》（2006）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2006年12月1日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《钢质海船入级与建造规范》（2001）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2001年12月1日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《钢质海船入级与建造规范》（2002年修改通报）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2002年12月30日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《钢质海船入级与建造规范》（2003年修改通报）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2003年12月30日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《钢质海船入级与建造规范》（2004年修改通报）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2004年12月30日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《钢质海船入级与建造规范》（2005年修改通报）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2005年12月30日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《钢质海船入级规范》（2006）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2006年4月1日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《钢质海船入级规范》（2007年修改通报）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2007年4月1日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《钢质海船入级规范》（2008年修改通报）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2008年4月1日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《材料与焊接规范》（1998）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1999年1月1日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《材料与焊接规范》（2001年修改通报）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2001年7月1日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《材料与焊接规范》（2003年修改通报）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2003年3月1日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《材料与焊接规范》（2004年修改通报）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2004年 </w:t>
            </w:r>
            <w:bookmarkStart w:id="1" w:name="OLE_LINK1"/>
            <w:bookmarkStart w:id="2" w:name="OLE_LINK2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12月30日</w:t>
            </w:r>
            <w:bookmarkEnd w:id="1"/>
            <w:bookmarkEnd w:id="2"/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《材料与焊接规范》（2006）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2006年4月1日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《材料与焊接规范》（2007年修改通报）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2007年4月1日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《材料与焊接规范》（2008年修改通报）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2008年4月1日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《敞口集装箱船法定检验技术暂行规定》 （2008）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海法规〔2007〕668号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2008年3月1日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《国内航行海船建造规范》（2006）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2006年1月21日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《国内航行海船建造规范》（2010年修改通报）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2010年7月1日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《国内航行海船建造规范》（2011年修改通报）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2011年7月1日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《国内航行海船建造规范》（2012）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2012年7月1日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《国内航行海船建造规范》（2013年修改通报）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2013年7月1日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《国内航行海船建造规范》（2014年修改通报）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2014年7月1日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《国内航行海船建造规范》（2015）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2015年7月1日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《国内航行海船建造规范》（2016年修改通报）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《钢质海船入级规范》（2006）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2006年4月1日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《钢质海船入级规范》（2007年修改通报）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2007年4月1日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《钢质海船入级规范》（2008年修改通报）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2008年4月1日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《钢质海船入级规范》（2009）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2009年7月1日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《钢质海船入级规范》（2010年修改通报）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2010年7月1日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《钢质海船入级规范》（2011年修改通报）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2011年7月1日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《钢质海船入级规范》（2012）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2012年7月1日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《钢质海船入级规范》（2013年修改通报）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2013年7月1日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《钢质海船入级规范》（2014年修改通报）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2014年7月1日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《钢质海船入级规范》（2015）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2015年7月1日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《钢质海船入级规范》（2016年修改通报）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《材料与焊接规范》（2006）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2006年4月1日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《材料与焊接规范》（2009）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2009年7月1日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《材料与焊接规范》（2010年修改通报）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2010年7月1日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《材料与焊接规范》（2011年修改通报）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2011年7月1日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《材料与焊接规范》（2012）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2012年7月1日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《材料与焊接规范》（2013年修改通报）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2013年7月1日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《材料与焊接规范》（2014年修改通报）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2014年7月1日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《材料与焊接规范》（2015）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2015年7月1日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《材料与焊接规范》（2016年修改通报）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/>
    <w:p/>
    <w:p/>
    <w:sectPr>
      <w:footerReference r:id="rId3" w:type="default"/>
      <w:pgSz w:w="23760" w:h="16781" w:orient="landscape"/>
      <w:pgMar w:top="1803" w:right="1440" w:bottom="1803" w:left="1440" w:header="851" w:footer="992" w:gutter="0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8</w:t>
    </w:r>
    <w:r>
      <w:rPr>
        <w:b/>
        <w:bCs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1DB03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4">
    <w:name w:val="Default Paragraph Font"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kern w:val="2"/>
      <w:sz w:val="18"/>
      <w:szCs w:val="18"/>
    </w:rPr>
  </w:style>
  <w:style w:type="character" w:customStyle="1" w:styleId="6">
    <w:name w:val="页脚 Char"/>
    <w:basedOn w:val="4"/>
    <w:link w:val="2"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7">
    <w:name w:val="页眉 Char"/>
    <w:basedOn w:val="4"/>
    <w:link w:val="3"/>
    <w:uiPriority w:val="0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8</Pages>
  <Words>1794</Words>
  <Characters>10228</Characters>
  <Lines>85</Lines>
  <Paragraphs>23</Paragraphs>
  <TotalTime>108.333333333333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2017-05-02T16:24:31Z</dcterms:created>
  <dc:creator>Administrator</dc:creator>
  <cp:lastModifiedBy>fang</cp:lastModifiedBy>
  <dcterms:modified xsi:type="dcterms:W3CDTF">2018-07-04T09:32:16Z</dcterms:modified>
  <dc:title>shf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