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/>
          <w:b w:val="0"/>
          <w:bCs/>
          <w:snapToGrid/>
          <w:color w:val="FF0000"/>
          <w:spacing w:val="0"/>
          <w:sz w:val="32"/>
          <w:szCs w:val="7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/>
          <w:b w:val="0"/>
          <w:bCs/>
          <w:snapToGrid/>
          <w:color w:val="FF0000"/>
          <w:spacing w:val="0"/>
          <w:sz w:val="32"/>
          <w:szCs w:val="7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/>
          <w:b w:val="0"/>
          <w:bCs/>
          <w:snapToGrid/>
          <w:color w:val="FF0000"/>
          <w:spacing w:val="0"/>
          <w:sz w:val="32"/>
          <w:szCs w:val="7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/>
          <w:b w:val="0"/>
          <w:bCs/>
          <w:snapToGrid/>
          <w:color w:val="FF0000"/>
          <w:spacing w:val="0"/>
          <w:sz w:val="32"/>
          <w:szCs w:val="7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/>
          <w:b w:val="0"/>
          <w:bCs/>
          <w:snapToGrid/>
          <w:color w:val="FF0000"/>
          <w:spacing w:val="0"/>
          <w:sz w:val="32"/>
          <w:szCs w:val="7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/>
          <w:b w:val="0"/>
          <w:bCs/>
          <w:snapToGrid/>
          <w:color w:val="FF0000"/>
          <w:spacing w:val="0"/>
          <w:sz w:val="32"/>
          <w:szCs w:val="7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/>
          <w:b/>
          <w:snapToGrid/>
          <w:color w:val="FF0000"/>
          <w:spacing w:val="0"/>
          <w:sz w:val="32"/>
          <w:szCs w:val="7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/>
          <w:b/>
          <w:snapToGrid/>
          <w:color w:val="FF0000"/>
          <w:spacing w:val="0"/>
          <w:sz w:val="32"/>
          <w:szCs w:val="7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/>
          <w:b/>
          <w:snapToGrid/>
          <w:color w:val="FF0000"/>
          <w:spacing w:val="0"/>
          <w:sz w:val="32"/>
          <w:szCs w:val="72"/>
        </w:rPr>
      </w:pPr>
      <w:r>
        <w:rPr>
          <w:rFonts w:hint="eastAsia" w:ascii="仿宋_GB2312" w:hAnsi="仿宋_GB2312" w:eastAsia="仿宋_GB2312"/>
          <w:snapToGrid/>
          <w:color w:val="000000"/>
          <w:spacing w:val="0"/>
          <w:lang/>
        </w:rPr>
        <w:pict>
          <v:shape id="_x0000_s1026" o:spid="_x0000_s1026" o:spt="136" type="#_x0000_t136" style="position:absolute;left:0pt;margin-top:56.7pt;height:62.35pt;width:442.15pt;mso-position-horizontal:center;mso-position-horizontal-relative:margin;mso-position-vertical-relative:margin;z-index:251658240;mso-width-relative:page;mso-height-relative:page;" fillcolor="#FF0000" filled="t" coordsize="21600,21600" adj="10800">
            <v:path/>
            <v:fill on="t" focussize="0,0"/>
            <v:stroke color="#FF0000"/>
            <v:imagedata o:title=""/>
            <o:lock v:ext="edit" grouping="f" rotation="f" text="f" aspectratio="f"/>
            <v:textpath on="t" fitshape="t" fitpath="t" trim="t" xscale="f" string="中华人民共和国海事局公告" style="font-family:方正小标宋简体;font-size:28pt;v-text-align:center;"/>
          </v:shape>
        </w:pict>
      </w:r>
      <w:r>
        <w:rPr>
          <w:rFonts w:hint="eastAsia" w:ascii="仿宋_GB2312" w:hAnsi="仿宋_GB2312" w:eastAsia="仿宋_GB2312"/>
          <w:snapToGrid/>
          <w:color w:val="000000"/>
          <w:spacing w:val="0"/>
          <w:lang w:eastAsia="zh-CN"/>
        </w:rPr>
        <w:t>第</w:t>
      </w:r>
      <w:bookmarkStart w:id="0" w:name="BKnum"/>
      <w:r>
        <w:rPr>
          <w:rFonts w:hint="eastAsia" w:ascii="仿宋_GB2312" w:hAnsi="仿宋_GB2312"/>
          <w:snapToGrid/>
          <w:color w:val="000000"/>
          <w:spacing w:val="0"/>
          <w:lang w:eastAsia="zh-CN"/>
        </w:rPr>
        <w:t>7</w:t>
      </w:r>
      <w:bookmarkEnd w:id="0"/>
      <w:r>
        <w:rPr>
          <w:rFonts w:hint="eastAsia" w:ascii="仿宋_GB2312" w:hAnsi="仿宋_GB2312" w:eastAsia="仿宋_GB2312"/>
          <w:snapToGrid/>
          <w:color w:val="000000"/>
          <w:spacing w:val="0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snapToGrid/>
          <w:spacing w:val="0"/>
          <w:sz w:val="32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snapToGrid/>
          <w:spacing w:val="0"/>
          <w:sz w:val="32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b w:val="0"/>
          <w:bCs w:val="0"/>
          <w:snapToGrid/>
          <w:color w:val="000000"/>
          <w:spacing w:val="0"/>
          <w:sz w:val="44"/>
          <w:szCs w:val="44"/>
          <w:lang w:eastAsia="zh-CN"/>
        </w:rPr>
      </w:pPr>
      <w:bookmarkStart w:id="1" w:name="BKsubject"/>
      <w:r>
        <w:rPr>
          <w:rFonts w:hint="eastAsia" w:ascii="方正小标宋简体" w:hAnsi="方正小标宋简体" w:eastAsia="方正小标宋简体"/>
          <w:b w:val="0"/>
          <w:bCs w:val="0"/>
          <w:snapToGrid/>
          <w:color w:val="000000"/>
          <w:spacing w:val="0"/>
          <w:sz w:val="44"/>
          <w:szCs w:val="44"/>
          <w:lang w:eastAsia="zh-CN"/>
        </w:rPr>
        <w:t>中华人民共和国海事局关于发布《船用产品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仿宋" w:eastAsia="方正小标宋简体"/>
          <w:snapToGrid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b w:val="0"/>
          <w:bCs w:val="0"/>
          <w:snapToGrid/>
          <w:color w:val="000000"/>
          <w:spacing w:val="0"/>
          <w:sz w:val="44"/>
          <w:szCs w:val="44"/>
          <w:lang w:eastAsia="zh-CN"/>
        </w:rPr>
        <w:t>检验规则（2018）》的公告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snapToGrid/>
          <w:spacing w:val="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snapToGrid/>
          <w:color w:val="000000"/>
          <w:sz w:val="32"/>
        </w:rPr>
      </w:pPr>
      <w:bookmarkStart w:id="2" w:name="BKbody"/>
      <w:bookmarkEnd w:id="2"/>
      <w:r>
        <w:rPr>
          <w:rFonts w:hint="default" w:ascii="Times New Roman" w:hAnsi="Times New Roman" w:eastAsia="仿宋_GB2312" w:cs="Times New Roman"/>
          <w:snapToGrid/>
          <w:color w:val="000000"/>
          <w:sz w:val="32"/>
        </w:rPr>
        <w:t>《</w:t>
      </w:r>
      <w:r>
        <w:rPr>
          <w:rFonts w:hint="default" w:ascii="Times New Roman" w:hAnsi="Times New Roman" w:eastAsia="仿宋_GB2312" w:cs="Times New Roman"/>
          <w:snapToGrid/>
          <w:color w:val="000000"/>
          <w:sz w:val="32"/>
          <w:lang w:val="en-US" w:eastAsia="zh-CN"/>
        </w:rPr>
        <w:t>船用产品检验规则（2018）</w:t>
      </w:r>
      <w:r>
        <w:rPr>
          <w:rFonts w:hint="default" w:ascii="Times New Roman" w:hAnsi="Times New Roman" w:eastAsia="仿宋_GB2312" w:cs="Times New Roman"/>
          <w:snapToGrid/>
          <w:color w:val="000000"/>
          <w:sz w:val="32"/>
        </w:rPr>
        <w:t>》按规定程序已经交通运输部批准，现予公布，</w:t>
      </w:r>
      <w:r>
        <w:rPr>
          <w:rFonts w:hint="default" w:ascii="Times New Roman" w:hAnsi="Times New Roman" w:eastAsia="仿宋_GB2312" w:cs="Times New Roman"/>
          <w:snapToGrid/>
          <w:color w:val="000000"/>
          <w:sz w:val="32"/>
          <w:lang w:eastAsia="zh-CN"/>
        </w:rPr>
        <w:t>自</w:t>
      </w:r>
      <w:r>
        <w:rPr>
          <w:rFonts w:hint="default" w:ascii="Times New Roman" w:hAnsi="Times New Roman" w:eastAsia="仿宋_GB2312" w:cs="Times New Roman"/>
          <w:snapToGrid/>
          <w:color w:val="000000"/>
          <w:sz w:val="32"/>
          <w:lang w:val="en-US" w:eastAsia="zh-CN"/>
        </w:rPr>
        <w:t>2018年9月1日</w:t>
      </w:r>
      <w:r>
        <w:rPr>
          <w:rFonts w:hint="default" w:ascii="Times New Roman" w:hAnsi="Times New Roman" w:eastAsia="仿宋_GB2312" w:cs="Times New Roman"/>
          <w:snapToGrid/>
          <w:color w:val="000000"/>
          <w:sz w:val="32"/>
        </w:rPr>
        <w:t>起实施。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/>
          <w:spacing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z w:val="32"/>
        </w:rPr>
        <w:t>《</w:t>
      </w:r>
      <w:r>
        <w:rPr>
          <w:rFonts w:hint="default" w:ascii="Times New Roman" w:hAnsi="Times New Roman" w:eastAsia="仿宋_GB2312" w:cs="Times New Roman"/>
          <w:snapToGrid/>
          <w:color w:val="000000"/>
          <w:sz w:val="32"/>
          <w:lang w:val="en-US" w:eastAsia="zh-CN"/>
        </w:rPr>
        <w:t>船用产品检验规则（2018）</w:t>
      </w:r>
      <w:r>
        <w:rPr>
          <w:rFonts w:hint="default" w:ascii="Times New Roman" w:hAnsi="Times New Roman" w:eastAsia="仿宋_GB2312" w:cs="Times New Roman"/>
          <w:snapToGrid/>
          <w:color w:val="000000"/>
          <w:sz w:val="32"/>
        </w:rPr>
        <w:t>》</w:t>
      </w:r>
      <w:r>
        <w:rPr>
          <w:rFonts w:hint="default" w:ascii="Times New Roman" w:hAnsi="Times New Roman" w:eastAsia="仿宋_GB2312" w:cs="Times New Roman"/>
          <w:snapToGrid/>
          <w:color w:val="000000"/>
          <w:sz w:val="32"/>
          <w:lang w:eastAsia="zh-CN"/>
        </w:rPr>
        <w:t>电子版请到中华人民共和国海事局网站（</w:t>
      </w:r>
      <w:r>
        <w:rPr>
          <w:rFonts w:hint="default" w:ascii="Times New Roman" w:hAnsi="Times New Roman" w:eastAsia="仿宋_GB2312" w:cs="Times New Roman"/>
          <w:snapToGrid/>
          <w:color w:val="000000"/>
          <w:sz w:val="32"/>
          <w:lang w:val="en-US" w:eastAsia="zh-CN"/>
        </w:rPr>
        <w:t>http://www.msa.gov.cn</w:t>
      </w:r>
      <w:r>
        <w:rPr>
          <w:rFonts w:hint="default" w:ascii="Times New Roman" w:hAnsi="Times New Roman" w:eastAsia="仿宋_GB2312" w:cs="Times New Roman"/>
          <w:snapToGrid/>
          <w:color w:val="000000"/>
          <w:sz w:val="32"/>
          <w:lang w:eastAsia="zh-CN"/>
        </w:rPr>
        <w:t>）通知公告栏目下载，纸质版</w:t>
      </w:r>
      <w:r>
        <w:rPr>
          <w:rFonts w:hint="default" w:ascii="Times New Roman" w:hAnsi="Times New Roman" w:eastAsia="仿宋_GB2312" w:cs="Times New Roman"/>
          <w:snapToGrid/>
          <w:color w:val="000000"/>
          <w:sz w:val="32"/>
        </w:rPr>
        <w:t>将由人民交通出版社股份有限公司发行（联系电话：010-64981400</w:t>
      </w:r>
      <w:r>
        <w:rPr>
          <w:rFonts w:hint="default" w:ascii="Times New Roman" w:hAnsi="Times New Roman" w:eastAsia="仿宋_GB2312" w:cs="Times New Roman"/>
          <w:snapToGrid/>
          <w:color w:val="000000"/>
          <w:sz w:val="32"/>
          <w:lang w:eastAsia="zh-CN"/>
        </w:rPr>
        <w:t>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   特此公告。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963" w:rightChars="305"/>
        <w:jc w:val="right"/>
        <w:textAlignment w:val="auto"/>
        <w:rPr>
          <w:rFonts w:hint="eastAsia" w:ascii="仿宋_GB2312" w:hAnsi="仿宋_GB2312"/>
          <w:snapToGrid/>
          <w:color w:val="000000"/>
          <w:spacing w:val="0"/>
          <w:szCs w:val="28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963" w:rightChars="305"/>
        <w:jc w:val="right"/>
        <w:textAlignment w:val="auto"/>
        <w:rPr>
          <w:rFonts w:hint="eastAsia" w:ascii="仿宋_GB2312" w:hAnsi="仿宋_GB2312"/>
          <w:snapToGrid/>
          <w:color w:val="000000"/>
          <w:spacing w:val="0"/>
          <w:szCs w:val="28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963" w:rightChars="305"/>
        <w:jc w:val="right"/>
        <w:textAlignment w:val="auto"/>
        <w:rPr>
          <w:rFonts w:hint="eastAsia" w:ascii="仿宋_GB2312" w:hAnsi="仿宋_GB2312" w:eastAsia="仿宋_GB2312"/>
          <w:snapToGrid/>
          <w:color w:val="000000"/>
          <w:spacing w:val="0"/>
          <w:szCs w:val="28"/>
        </w:rPr>
      </w:pPr>
      <w:r>
        <w:rPr>
          <w:rFonts w:hint="eastAsia" w:ascii="仿宋_GB2312" w:hAnsi="仿宋_GB2312"/>
          <w:snapToGrid/>
          <w:color w:val="000000"/>
          <w:spacing w:val="0"/>
          <w:szCs w:val="28"/>
          <w:lang w:eastAsia="zh-CN"/>
        </w:rPr>
        <w:t>中华人民共和国</w:t>
      </w:r>
      <w:r>
        <w:rPr>
          <w:rFonts w:hint="eastAsia" w:ascii="仿宋_GB2312" w:hAnsi="仿宋_GB2312" w:eastAsia="仿宋_GB2312"/>
          <w:snapToGrid/>
          <w:color w:val="000000"/>
          <w:spacing w:val="0"/>
          <w:szCs w:val="28"/>
          <w:lang w:eastAsia="zh-CN"/>
        </w:rPr>
        <w:t>海事局</w:t>
      </w:r>
      <w:bookmarkStart w:id="3" w:name="shuqian"/>
      <w:bookmarkEnd w:id="3"/>
      <w:r>
        <w:rPr>
          <w:rFonts w:hint="eastAsia" w:ascii="仿宋_GB2312" w:hAnsi="仿宋_GB2312" w:eastAsia="仿宋_GB2312"/>
          <w:snapToGrid/>
          <w:color w:val="000000"/>
          <w:spacing w:val="0"/>
          <w:szCs w:val="28"/>
        </w:rPr>
        <w:pict>
          <v:shape id="_x0000_s1027" o:spid="_x0000_s1027" o:spt="201" type="#_x0000_t201" style="position:absolute;left:0pt;margin-left:254.05pt;margin-top:-60.5pt;height:127.8pt;width:129pt;z-index:251659264;mso-width-relative:page;mso-height-relative:page;" o:ole="t" filled="f" stroked="f" coordsize="21600,21600">
            <v:path/>
            <v:fill on="f" focussize="0,0"/>
            <v:stroke on="f"/>
            <v:imagedata r:id="rId7" o:title=""/>
            <o:lock v:ext="edit" grouping="f" rotation="f" text="f" aspectratio="f"/>
          </v:shape>
          <w:control r:id="rId6" w:name="Control 3" w:shapeid="_x0000_s1027"/>
        </w:pic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1282" w:rightChars="406"/>
        <w:jc w:val="right"/>
        <w:textAlignment w:val="auto"/>
        <w:rPr>
          <w:rFonts w:hint="eastAsia" w:ascii="仿宋_GB2312" w:hAnsi="仿宋_GB2312" w:eastAsia="仿宋_GB2312"/>
          <w:snapToGrid/>
          <w:color w:val="000000"/>
          <w:spacing w:val="0"/>
          <w:szCs w:val="28"/>
        </w:rPr>
      </w:pPr>
      <w:r>
        <w:rPr>
          <w:rFonts w:hint="eastAsia" w:ascii="仿宋_GB2312" w:hAnsi="仿宋_GB2312" w:eastAsia="仿宋_GB2312"/>
          <w:snapToGrid/>
          <w:color w:val="000000"/>
          <w:spacing w:val="0"/>
          <w:szCs w:val="28"/>
        </w:rPr>
        <w:t xml:space="preserve"> </w:t>
      </w:r>
      <w:bookmarkStart w:id="4" w:name="BKregtime"/>
      <w:r>
        <w:rPr>
          <w:rFonts w:hint="eastAsia" w:ascii="仿宋_GB2312" w:hAnsi="仿宋_GB2312"/>
          <w:snapToGrid/>
          <w:color w:val="000000"/>
          <w:spacing w:val="0"/>
          <w:szCs w:val="28"/>
          <w:lang w:eastAsia="zh-CN"/>
        </w:rPr>
        <w:t>2018年6月7日</w:t>
      </w:r>
      <w:bookmarkEnd w:id="4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316" w:leftChars="100" w:right="316" w:rightChars="100"/>
        <w:jc w:val="right"/>
        <w:textAlignment w:val="auto"/>
        <w:rPr>
          <w:rFonts w:hint="eastAsia" w:ascii="仿宋_GB2312" w:hAnsi="仿宋_GB2312" w:eastAsia="仿宋_GB2312"/>
          <w:snapToGrid/>
          <w:color w:val="000000"/>
          <w:spacing w:val="0"/>
        </w:rPr>
        <w:sectPr>
          <w:footerReference r:id="rId3" w:type="default"/>
          <w:footerReference r:id="rId4" w:type="even"/>
          <w:type w:val="continuous"/>
          <w:pgSz w:w="11906" w:h="16838"/>
          <w:pgMar w:top="2041" w:right="1531" w:bottom="2041" w:left="1531" w:header="851" w:footer="1616" w:gutter="0"/>
          <w:paperSrc/>
          <w:pgNumType w:fmt="decimal"/>
          <w:cols w:space="720" w:num="1"/>
          <w:docGrid w:type="linesAndChars" w:linePitch="579" w:charSpace="-849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/>
          <w:snapToGrid/>
          <w:color w:val="000000"/>
          <w:spacing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831" w:rightChars="263" w:firstLine="0" w:firstLineChars="0"/>
        <w:jc w:val="right"/>
        <w:textAlignment w:val="auto"/>
        <w:outlineLvl w:val="9"/>
        <w:rPr>
          <w:rFonts w:hint="eastAsia" w:ascii="仿宋_GB2312" w:hAnsi="仿宋_GB2312" w:eastAsia="仿宋_GB2312"/>
          <w:snapToGrid/>
          <w:color w:val="000000"/>
          <w:spacing w:val="0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831" w:rightChars="263" w:firstLine="0" w:firstLineChars="0"/>
        <w:jc w:val="right"/>
        <w:textAlignment w:val="auto"/>
        <w:outlineLvl w:val="9"/>
        <w:rPr>
          <w:rFonts w:hint="eastAsia" w:ascii="仿宋_GB2312" w:hAnsi="仿宋_GB2312" w:eastAsia="仿宋_GB2312"/>
          <w:snapToGrid/>
          <w:color w:val="000000"/>
          <w:spacing w:val="0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831" w:rightChars="263" w:firstLine="0" w:firstLineChars="0"/>
        <w:jc w:val="right"/>
        <w:textAlignment w:val="auto"/>
        <w:outlineLvl w:val="9"/>
        <w:rPr>
          <w:rFonts w:hint="eastAsia" w:ascii="仿宋_GB2312" w:hAnsi="仿宋_GB2312" w:eastAsia="仿宋_GB2312"/>
          <w:snapToGrid/>
          <w:color w:val="000000"/>
          <w:spacing w:val="0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831" w:rightChars="263" w:firstLine="0" w:firstLineChars="0"/>
        <w:jc w:val="right"/>
        <w:textAlignment w:val="auto"/>
        <w:outlineLvl w:val="9"/>
        <w:rPr>
          <w:rFonts w:hint="eastAsia" w:ascii="仿宋_GB2312" w:hAnsi="仿宋_GB2312" w:eastAsia="仿宋_GB2312"/>
          <w:snapToGrid/>
          <w:color w:val="000000"/>
          <w:spacing w:val="0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316" w:leftChars="100" w:right="316" w:rightChars="100"/>
        <w:jc w:val="right"/>
        <w:textAlignment w:val="auto"/>
        <w:rPr>
          <w:rFonts w:hint="eastAsia" w:ascii="仿宋_GB2312" w:hAnsi="仿宋_GB2312" w:eastAsia="仿宋_GB2312"/>
          <w:snapToGrid/>
          <w:color w:val="000000"/>
          <w:spacing w:val="0"/>
        </w:rPr>
        <w:sectPr>
          <w:type w:val="continuous"/>
          <w:pgSz w:w="11906" w:h="16838"/>
          <w:pgMar w:top="2041" w:right="1531" w:bottom="2041" w:left="1531" w:header="851" w:footer="1616" w:gutter="0"/>
          <w:paperSrc/>
          <w:pgNumType w:fmt="decimal"/>
          <w:cols w:space="720" w:num="1"/>
          <w:docGrid w:type="linesAndChars" w:linePitch="579" w:charSpace="-849"/>
        </w:sectPr>
      </w:pPr>
      <w:r>
        <w:rPr>
          <w:rFonts w:hint="eastAsia" w:ascii="仿宋_GB2312" w:hAnsi="仿宋_GB2312" w:eastAsia="仿宋_GB2312"/>
          <w:snapToGrid/>
          <w:color w:val="000000"/>
          <w:spacing w:val="0"/>
          <w:szCs w:val="28"/>
        </w:rPr>
        <w:t xml:space="preserve"> </w:t>
      </w:r>
    </w:p>
    <w:tbl>
      <w:tblPr>
        <w:tblStyle w:val="7"/>
        <w:tblpPr w:leftFromText="180" w:rightFromText="180" w:horzAnchor="page" w:tblpXSpec="center" w:tblpYSpec="bottom"/>
        <w:tblOverlap w:val="never"/>
        <w:tblW w:w="8843" w:type="dxa"/>
        <w:jc w:val="center"/>
        <w:tblInd w:w="0" w:type="dxa"/>
        <w:tblBorders>
          <w:top w:val="single" w:color="auto" w:sz="8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3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843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5"/>
                <w:tab w:val="left" w:pos="320"/>
                <w:tab w:val="left" w:pos="420"/>
                <w:tab w:val="left" w:pos="8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986" w:leftChars="50" w:right="158" w:rightChars="50" w:hanging="828" w:hangingChars="3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spacing w:val="0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/>
                <w:snapToGrid/>
                <w:spacing w:val="0"/>
                <w:sz w:val="28"/>
                <w:szCs w:val="28"/>
                <w:lang w:eastAsia="zh-CN"/>
              </w:rPr>
              <w:t>分</w:t>
            </w:r>
            <w:r>
              <w:rPr>
                <w:rFonts w:hint="eastAsia" w:ascii="仿宋_GB2312" w:hAnsi="仿宋_GB2312"/>
                <w:snapToGrid/>
                <w:spacing w:val="0"/>
                <w:sz w:val="28"/>
                <w:szCs w:val="28"/>
              </w:rPr>
              <w:t>送</w:t>
            </w:r>
            <w:r>
              <w:rPr>
                <w:rFonts w:hint="eastAsia" w:ascii="仿宋_GB2312" w:hAnsi="仿宋_GB2312" w:eastAsia="仿宋_GB2312"/>
                <w:snapToGrid/>
                <w:spacing w:val="0"/>
                <w:sz w:val="28"/>
              </w:rPr>
              <w:t>：</w:t>
            </w:r>
            <w:bookmarkStart w:id="5" w:name="BKchaosong"/>
            <w:r>
              <w:rPr>
                <w:rFonts w:hint="eastAsia" w:ascii="仿宋_GB2312" w:hAnsi="仿宋_GB2312"/>
                <w:snapToGrid/>
                <w:spacing w:val="0"/>
                <w:sz w:val="28"/>
                <w:lang w:eastAsia="zh-CN"/>
              </w:rPr>
              <w:t>各省、自治区、直辖市地方海事局、船舶检验局、渔业船舶检验局，新疆生产建设兵团海事局，长江航务管理局，中国船级社，各直属海事局</w:t>
            </w:r>
            <w:bookmarkEnd w:id="5"/>
            <w:r>
              <w:rPr>
                <w:rFonts w:hint="eastAsia" w:ascii="仿宋_GB2312" w:hAnsi="仿宋_GB2312"/>
                <w:snapToGrid/>
                <w:spacing w:val="0"/>
                <w:sz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843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335" w:leftChars="50" w:right="158" w:rightChars="50" w:hanging="177" w:hangingChars="64"/>
              <w:jc w:val="both"/>
              <w:textAlignment w:val="auto"/>
              <w:outlineLvl w:val="9"/>
              <w:rPr>
                <w:snapToGrid/>
                <w:spacing w:val="0"/>
              </w:rPr>
            </w:pPr>
            <w:r>
              <w:rPr>
                <w:rFonts w:hint="eastAsia" w:ascii="仿宋_GB2312" w:hAnsi="仿宋_GB2312"/>
                <w:snapToGrid/>
                <w:spacing w:val="0"/>
                <w:sz w:val="28"/>
                <w:szCs w:val="28"/>
                <w:lang w:eastAsia="zh-CN"/>
              </w:rPr>
              <w:t>中华人民共和国</w:t>
            </w:r>
            <w:r>
              <w:rPr>
                <w:rFonts w:hint="eastAsia" w:ascii="仿宋_GB2312" w:hAnsi="仿宋_GB2312"/>
                <w:snapToGrid/>
                <w:spacing w:val="0"/>
                <w:sz w:val="28"/>
                <w:szCs w:val="28"/>
                <w:lang/>
              </w:rPr>
              <w:t>海事局</w:t>
            </w:r>
            <w:r>
              <w:rPr>
                <w:rFonts w:hint="eastAsia" w:ascii="仿宋_GB2312" w:hAnsi="仿宋_GB2312"/>
                <w:snapToGrid/>
                <w:spacing w:val="0"/>
                <w:sz w:val="28"/>
                <w:szCs w:val="28"/>
                <w:lang w:val="en-US" w:eastAsia="zh-CN"/>
              </w:rPr>
              <w:t xml:space="preserve">                    </w:t>
            </w:r>
            <w:bookmarkStart w:id="6" w:name="BKprinttime"/>
            <w:r>
              <w:rPr>
                <w:rFonts w:hint="eastAsia" w:ascii="仿宋_GB2312" w:hAnsi="仿宋_GB2312"/>
                <w:snapToGrid/>
                <w:spacing w:val="0"/>
                <w:sz w:val="28"/>
                <w:szCs w:val="28"/>
                <w:lang w:val="en-US" w:eastAsia="zh-CN"/>
              </w:rPr>
              <w:t>2018年6月8日</w:t>
            </w:r>
            <w:bookmarkEnd w:id="6"/>
            <w:r>
              <w:rPr>
                <w:rFonts w:hint="eastAsia" w:ascii="仿宋_GB2312" w:hAnsi="仿宋_GB2312"/>
                <w:snapToGrid/>
                <w:spacing w:val="0"/>
                <w:sz w:val="28"/>
                <w:szCs w:val="28"/>
                <w:lang w:val="en-US" w:eastAsia="zh-CN"/>
              </w:rPr>
              <w:t>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napToGrid/>
          <w:color w:val="000000"/>
          <w:spacing w:val="0"/>
          <w:sz w:val="32"/>
        </w:rPr>
      </w:pPr>
      <w:bookmarkStart w:id="7" w:name="_GoBack"/>
      <w:bookmarkEnd w:id="7"/>
    </w:p>
    <w:sectPr>
      <w:type w:val="continuous"/>
      <w:pgSz w:w="11906" w:h="16838"/>
      <w:pgMar w:top="2041" w:right="1531" w:bottom="2041" w:left="1531" w:header="851" w:footer="1616" w:gutter="0"/>
      <w:paperSrc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Align="top"/>
      <w:ind w:right="323" w:rightChars="101"/>
    </w:pPr>
    <w:r>
      <w:rPr>
        <w:rFonts w:ascii="Times New Roman" w:hAnsi="Times New Roman"/>
        <w:sz w:val="28"/>
      </w:rPr>
      <w:t xml:space="preserve">—  </w:t>
    </w: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>1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  <w:t xml:space="preserve">  —</w:t>
    </w:r>
    <w:r>
      <w:rPr>
        <w:rFonts w:hint="eastAsia" w:ascii="Times New Roman" w:hAnsi="Times New Roman"/>
        <w:lang w:val="en-US" w:eastAsia="zh-CN"/>
      </w:rPr>
      <w:t xml:space="preserve">   </w: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Align="top"/>
      <w:ind w:left="326" w:leftChars="101" w:hanging="3" w:firstLineChars="0"/>
    </w:pPr>
    <w:r>
      <w:rPr>
        <w:rFonts w:ascii="Times New Roman" w:hAnsi="Times New Roman"/>
      </w:rPr>
      <w:t xml:space="preserve">—  </w:t>
    </w: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>2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</w:rPr>
      <w:t xml:space="preserve"> 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0" w:hash="vabHd5RryBSCpNlm+eU1RleZwyg=" w:salt="Qg3pX1QOiYcJlLI9UWOaig=="/>
  <w:defaultTabStop w:val="420"/>
  <w:hyphenationZone w:val="36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AD763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none [3204]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snapToGrid w:val="0"/>
      <w:sz w:val="32"/>
      <w:szCs w:val="2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iPriority w:val="0"/>
    <w:pPr>
      <w:ind w:left="100" w:leftChars="250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8">
    <w:name w:val="日期 Char"/>
    <w:basedOn w:val="5"/>
    <w:link w:val="2"/>
    <w:uiPriority w:val="0"/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  <w:style w:type="character" w:customStyle="1" w:styleId="10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15</Words>
  <Characters>92</Characters>
  <Lines>1</Lines>
  <Paragraphs>1</Paragraphs>
  <TotalTime>20</TotalTime>
  <ScaleCrop>false</ScaleCrop>
  <LinksUpToDate>false</LinksUpToDate>
  <CharactersWithSpaces>106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2012-09-19T21:32:00Z</dcterms:created>
  <dc:creator>庞雨葳</dc:creator>
  <cp:lastModifiedBy>fang</cp:lastModifiedBy>
  <cp:lastPrinted>2013-03-14T01:29:00Z</cp:lastPrinted>
  <dcterms:modified xsi:type="dcterms:W3CDTF">2018-07-04T02:14:53Z</dcterms:modified>
  <dc:subject>在 5044 中的 WPS文档</dc:subject>
  <dc:title>中华人民共和国海事局文件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aztFileName">
    <vt:lpwstr>AZT20180611105411375680</vt:lpwstr>
  </property>
</Properties>
</file>