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W w:w="207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4503"/>
        <w:gridCol w:w="2410"/>
        <w:gridCol w:w="1843"/>
        <w:gridCol w:w="1417"/>
        <w:gridCol w:w="1134"/>
        <w:gridCol w:w="6096"/>
        <w:gridCol w:w="1842"/>
        <w:gridCol w:w="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0711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1：                                                现行有效船舶法定检验技术规范清单（1999年7月——）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07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第一部分    国际航行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船舶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7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船舶法定检验技术规范</w:t>
            </w:r>
          </w:p>
        </w:tc>
        <w:tc>
          <w:tcPr>
            <w:tcW w:w="9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接受或认可的中国船级社规范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发文号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生效日期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生效日期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《国际航行海船法定检验技术规则》（1999）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（2003年修改通报）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海法规〔2003〕168号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2003年5月13日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《钢质海船入级与建造规范》（2001）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2001年12月1日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《钢质海船入级与建造规范》（2002年修改通报）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2002年12月30日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《钢质海船入级与建造规范》（2003年修改通报）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2003年12月30日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《船舶与海上设施起重设备规范》（2001）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《浮船坞入级与建造规范》（1992）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1993年4月15日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《海上高速船入级与建造规范》（1996）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1996年10月1日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《散装运输液化气体船舶构造与设备规范》(1996)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《散装运输危险化学品船舶构造与设备规范》(1996)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《材料与焊接规范》（1998）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1999年1月1日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《材料与焊接规范》（2001年修改通报）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《材料与焊接规范》（2003年修改通报）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2003年3月1日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100" w:hanging="100" w:hangingChars="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《国际航行海船法定检验技术规则》（1999）      （2004年修改通报）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海法规〔2004〕273号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2004年7月1日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《钢质海船入级与建造规范》（2001）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2001年12月1日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《钢质海船入级与建造规范》（2002年修改通报）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2002年12月30日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《钢质海船入级与建造规范》（2003年修改通报）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2003年12月30日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《钢质海船入级与建造规范》（2004年修改通报）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2004年12月30日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《船舶与海上设施起重设备规范》（2001）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《浮船坞入级与建造规范》（1992）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1993年4月15日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《海上高速船入级与建造规范》（1996）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1996年10月1日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《散装运输液化气体船舶构造与设备规范》(1996)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《散装运输危险化学品船舶构造与设备规范》(1996)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《材料与焊接规范》（1998）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1999年1月1日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《材料与焊接规范》（2001年修改通报）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《材料与焊接规范》（2003年修改通报）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2003年3月1日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《材料与焊接规范》（2004年修改通报）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2004年12月30日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《国际航行海船法定检验技术规则》（1999）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（2005年修改通报）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海法规〔2005〕240号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2005年9月1日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《钢质海船入级与建造规范》（2001）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2001年12月1日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《钢质海船入级与建造规范》（2002年修改通报）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2002年12月30日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《钢质海船入级与建造规范》（2003年修改通报）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2003年12月30日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《钢质海船入级与建造规范》（2004年修改通报）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2004年12月30日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《钢质海船入级与建造规范》（2005年修改通报）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2005年12月30日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《船舶与海上设施起重设备规范》（2001）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《浮船坞入级与建造规范》（1992）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1993年4月15日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《海上高速船入级与建造规范》（1996）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1996年10月1日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《散装运输液化气体船舶构造与设备规范》(1996)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《散装运输危险化学品船舶构造与设备规范》(1996)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《材料与焊接规范》（1998）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1999年1月1日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《材料与焊接规范》（2001年修改通报）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《材料与焊接规范》（2003年修改通报）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2003年3月1日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《材料与焊接规范》（2004年修改通报）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2004年12月30日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《国际航行海船法定检验技术规则》（2008）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海法规〔2007〕670号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2008年3月1日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《钢质海船入级规范》（2006）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《钢质海船入级规范》（2007年修改通报）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2007年4月1日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《钢质海船入级规范》（2008年修改通报）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《船舶与海上设施起重设备规范》（2007）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《浮船坞入级与建造规范》（1992）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1993年4月15日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《海上高速船入级与建造规范》（2005）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2005年10月1日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《散装运输液化气体船舶构造与设备规范》(2006)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《散装运输液化气体船舶构造与设备规范》(2008年修改通报)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《散装运输危险化学品船舶构造与设备规范》(2006)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《材料与焊接规范》（2006）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《材料与焊接规范》（2007年修改通报）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2007年4月1日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《材料与焊接规范》（2008年修改通报）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《国际航行海船法定检验技术规则》（2008）      （2009年修改通报）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海法规〔2008〕640号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2009年3月1日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《钢质海船入级规范》（2006）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《钢质海船入级规范》（2007年修改通报）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2007年4月1日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《钢质海船入级规范》（2008年修改通报）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《钢质海船入级规范》（2009）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《船舶与海上设施起重设备规范》（2007）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《浮船坞入级与建造规范》（1992）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1993年4月15日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《浮船坞入级与建造规范》（2009）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《散装运输液化气体船舶构造与设备规范》(2006)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《散装运输液化气体船舶构造与设备规范》(2008年修改通报)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《散装运输危险化学品船舶构造与设备规范》(2006)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《材料与焊接规范》（2006）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《材料与焊接规范》（2007年修改通报）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2007年4月1日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《材料与焊接规范》（2008年修改通报）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《材料与焊接规范》（2009）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《国际航行海船法定检验技术规则》（2008）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（2010年修改通报）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海法规〔2010〕143号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2010年5月1日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《钢质海船入级规范》（2006））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《钢质海船入级规范》（2007）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2007年4月1日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《钢质海船入级规范》（2008年修改通报）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《钢质海船入级规范》（2009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《钢质海船入级规范》（2010年修改通报）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《船舶与海上设施起重设备规范》（2007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《浮船坞入级规范》（2009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《海上高速船入级与建造规范》（2005）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2005年10月1日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《散装运输液化气体船舶构造与设备规范》(2006)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《散装运输液化气体船舶构造与设备规范》(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2008年修改通报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《散装运输危险化学品船舶构造与设备规范》(2006)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《材料与焊接规范》（2009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《国际航行海船法定检验技术规则》（2008）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（2011年修改通报）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海法规〔2011〕240号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《钢质海船入级规范》（2009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《钢质海船入级规范》（2010年修改通报）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《钢质海船入级规范》（2011年修改通报）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《船舶与海上设施起重设备规范》（2007）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《浮船坞入级规范》（2009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《海上高速船入级与建造规范》（2005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2005年10月1日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《海上高速船入级与建造规范》（2012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2012年10月1日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《散装运输液化气体船舶构造与设备规范》(2006)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《散装运输液化气体船舶构造与设备规范》(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2008年修改通报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《散装运输危险化学品船舶构造与设备规范》(2006)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《材料与焊接规范》（2009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《材料与焊接规范》（2011年修改通报）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《国际航行海船法定检验技术规则》（2008）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（2012年修改通报）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海法规〔2012〕274号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《钢质海船入级规范》（2012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《钢质海船入级规范》（2013年修改通报）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《船舶与海上设施起重设备规范》（2007）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《浮船坞入级规范》（2009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《海上高速船入级与建造规范》（2012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2012年10月1日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《散装运输液化气体船舶构造与设备规范》(2006)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《散装运输液化气体船舶构造与设备规范》(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2008年修改通报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《散装运输危险化学品船舶构造与设备规范》(2006)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《材料与焊接规范》（2012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</w:t>
            </w:r>
            <w:bookmarkStart w:id="0" w:name="_GoBack"/>
            <w:bookmarkEnd w:id="0"/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《材料与焊接规范》（2014年年修改通报）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《国际航行海船法定检验技术规则》（2014）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海政法〔2014〕466号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2014年9月1日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《钢质海船入级规范》（2012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《钢质海船入级规范》（2013年修改通报）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《钢质海船入级规范》（2014年修改通报）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《钢质海船入级规范》（2015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《钢质海船入级规范》（2016年修改通报）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《材料与焊接规范》（2012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《材料与焊接规范》（2015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《船舶与海上设施起重设备规范》（2007）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11"/>
                <w:rFonts w:hint="default"/>
              </w:rPr>
              <w:t>008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11"/>
                <w:rFonts w:hint="default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11"/>
                <w:rFonts w:hint="default"/>
              </w:rPr>
              <w:t>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《浮船坞入级规范》（2009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11"/>
                <w:rFonts w:hint="default"/>
              </w:rPr>
              <w:t>009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11"/>
                <w:rFonts w:hint="default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11"/>
                <w:rFonts w:hint="default"/>
              </w:rPr>
              <w:t>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《海上高速船入级与建造规范》（2012</w:t>
            </w:r>
            <w:r>
              <w:rPr>
                <w:kern w:val="0"/>
              </w:rPr>
              <w:t xml:space="preserve">）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11"/>
                <w:rFonts w:hint="default"/>
              </w:rPr>
              <w:t>012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11"/>
                <w:rFonts w:hint="default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11"/>
                <w:rFonts w:hint="default"/>
              </w:rPr>
              <w:t>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 （2015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11"/>
                <w:rFonts w:hint="default"/>
              </w:rPr>
              <w:t>015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11"/>
                <w:rFonts w:hint="default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11"/>
                <w:rFonts w:hint="default"/>
              </w:rPr>
              <w:t>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《散装运输液化气体船舶构造与设备规范》(2006)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11"/>
                <w:rFonts w:hint="default"/>
              </w:rPr>
              <w:t>006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11"/>
                <w:rFonts w:hint="default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11"/>
                <w:rFonts w:hint="default"/>
              </w:rPr>
              <w:t>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《散装运输液化气体船舶构造与设备规范》(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2008年修改通报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11"/>
                <w:rFonts w:hint="default"/>
              </w:rPr>
              <w:t>008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11"/>
                <w:rFonts w:hint="default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11"/>
                <w:rFonts w:hint="default"/>
              </w:rPr>
              <w:t>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《散装运输危险化学品船舶构造与设备规范》(2006)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11"/>
                <w:rFonts w:hint="default"/>
              </w:rPr>
              <w:t>006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11"/>
                <w:rFonts w:hint="default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11"/>
                <w:rFonts w:hint="default"/>
              </w:rPr>
              <w:t>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《散装运输危险化学品船舶构造与设备规范》(2016)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11"/>
                <w:rFonts w:hint="default"/>
              </w:rPr>
              <w:t>016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11"/>
                <w:rFonts w:hint="default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11"/>
                <w:rFonts w:hint="default"/>
              </w:rPr>
              <w:t>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《国际航行海船法定检验技术规则》（2014）         （2016年修改通报）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海政法〔2016〕566号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2016年11月12日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《钢质海船入级规范》（2015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《钢质海船入级规范》（2016年修改通报）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《材料与焊接规范》（2015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《船舶与海上设施起重设备规范》（2007）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11"/>
                <w:rFonts w:hint="default"/>
              </w:rPr>
              <w:t>008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11"/>
                <w:rFonts w:hint="default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11"/>
                <w:rFonts w:hint="default"/>
              </w:rPr>
              <w:t>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《浮船坞入级规范》（2009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11"/>
                <w:rFonts w:hint="default"/>
              </w:rPr>
              <w:t>009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11"/>
                <w:rFonts w:hint="default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11"/>
                <w:rFonts w:hint="default"/>
              </w:rPr>
              <w:t>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《海上高速船入级与建造规范》（2012</w:t>
            </w:r>
            <w:r>
              <w:rPr>
                <w:kern w:val="0"/>
              </w:rPr>
              <w:t xml:space="preserve">）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11"/>
                <w:rFonts w:hint="default"/>
              </w:rPr>
              <w:t>012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11"/>
                <w:rFonts w:hint="default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11"/>
                <w:rFonts w:hint="default"/>
              </w:rPr>
              <w:t>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《海上高速船入级与建造规范》 （2015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11"/>
                <w:rFonts w:hint="default"/>
              </w:rPr>
              <w:t>015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11"/>
                <w:rFonts w:hint="default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11"/>
                <w:rFonts w:hint="default"/>
              </w:rPr>
              <w:t>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《散装运输液化气体船舶构造与设备规范》(2006)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11"/>
                <w:rFonts w:hint="default"/>
              </w:rPr>
              <w:t>006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11"/>
                <w:rFonts w:hint="default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11"/>
                <w:rFonts w:hint="default"/>
              </w:rPr>
              <w:t>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《散装运输液化气体船舶构造与设备规范》(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2008年修改通报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11"/>
                <w:rFonts w:hint="default"/>
              </w:rPr>
              <w:t>008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11"/>
                <w:rFonts w:hint="default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11"/>
                <w:rFonts w:hint="default"/>
              </w:rPr>
              <w:t>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《散装运输危险化学品船舶构造与设备规范》(2006)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11"/>
                <w:rFonts w:hint="default"/>
              </w:rPr>
              <w:t>006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11"/>
                <w:rFonts w:hint="default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11"/>
                <w:rFonts w:hint="default"/>
              </w:rPr>
              <w:t>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《散装运输危险化学品船舶构造与设备规范》(2016)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11"/>
                <w:rFonts w:hint="default"/>
              </w:rPr>
              <w:t>016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11"/>
                <w:rFonts w:hint="default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11"/>
                <w:rFonts w:hint="default"/>
              </w:rPr>
              <w:t>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4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《国际航行现有水产品运输船法定检验暂行规定》（2005）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海法规〔2005〕277号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2005年9月1日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《钢质海船入级与建造规范》（2001）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2001年12月1日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《钢质海船入级与建造规范》（2002年修改通报）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2002 年12月30日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《钢质海船入级与建造规范》（2003年修改通报）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2003年12月30日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《钢质海船入级与建造规范》（2004年修改通报）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2004年12月30日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《钢质海船入级与建造规范》（2005年修改通报）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2005年12月30日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《钢质海船入级规范》（2006）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《钢质海船入级规范》（2007年修改通报）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2007年4月1日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《钢质海船入级规范》（2008年修改通报）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11"/>
                <w:rFonts w:hint="default"/>
              </w:rPr>
              <w:t>008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11"/>
                <w:rFonts w:hint="default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11"/>
                <w:rFonts w:hint="default"/>
              </w:rPr>
              <w:t>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《钢质海船入级规范》（2009）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</w:t>
            </w:r>
            <w:r>
              <w:rPr>
                <w:kern w:val="0"/>
              </w:rPr>
              <w:t>1年修改通报）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《钢质海船入级规范》（2012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《钢质海船入级规范》（2013年修改通报）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《钢质海船入级规范》（2014年修改通报）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《钢质海船入级规范》（2015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《钢质海船入级规范》（2016年修改通报）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《船舶与海上设施起重设备规范》（2001）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11"/>
                <w:rFonts w:hint="default"/>
              </w:rPr>
              <w:t>001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11"/>
                <w:rFonts w:hint="default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11"/>
                <w:rFonts w:hint="default"/>
              </w:rPr>
              <w:t>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《船舶与海上设施起重设备规范》（2007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11"/>
                <w:rFonts w:hint="default"/>
              </w:rPr>
              <w:t>008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11"/>
                <w:rFonts w:hint="default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11"/>
                <w:rFonts w:hint="default"/>
              </w:rPr>
              <w:t>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《材料与焊接规范》（1998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1999年1月1日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《材料与焊接规范》（2001年修改通报）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2001年7月1日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《材料与焊接规范》（2003年修改通报）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2003年3月1日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《材料与焊接规范》（2004年修改通报）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2004年12月30日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《材料与焊接规范》（2006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2006年4月1日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《材料与焊接规范》（2007年修改通报）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2007年4月1日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《材料与焊接规范》（2008年修改通报）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2008年4月1日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《材料与焊接规范》（2009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2009年7月1日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《材料与焊接规范》（2010年修改通报）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2010年7月1日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《材料与焊接规范》（2011年修改通报）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2011年7月1日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《材料与焊接规范》（2012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2012年7月1日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《材料与焊接规范》（2013年修改通报）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2013年7月1日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《材料与焊接规范》（2014年修改通报）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2014年7月1日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《材料与焊接规范》（2015</w:t>
            </w:r>
            <w:r>
              <w:rPr>
                <w:kern w:val="0"/>
              </w:rPr>
              <w:t>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2015年7月1日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《材料与焊接规范》（2016年修改通报）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2016年7月1日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footerReference r:id="rId3" w:type="default"/>
      <w:pgSz w:w="23760" w:h="16781" w:orient="landscape"/>
      <w:pgMar w:top="1803" w:right="1440" w:bottom="1803" w:left="1440" w:header="851" w:footer="992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8CF1F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5">
    <w:name w:val="Default Paragraph Font"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rFonts w:ascii="Calibri" w:hAnsi="Calibri" w:eastAsia="宋体"/>
      <w:kern w:val="2"/>
      <w:sz w:val="18"/>
      <w:szCs w:val="18"/>
    </w:rPr>
  </w:style>
  <w:style w:type="paragraph" w:styleId="3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</w:rPr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8">
    <w:name w:val="font101"/>
    <w:basedOn w:val="5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1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批注框文本 Char"/>
    <w:basedOn w:val="5"/>
    <w:link w:val="2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3">
    <w:name w:val="页眉 Char"/>
    <w:basedOn w:val="5"/>
    <w:link w:val="4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4">
    <w:name w:val="页脚 Char"/>
    <w:basedOn w:val="5"/>
    <w:link w:val="3"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1142</Words>
  <Characters>6510</Characters>
  <Lines>54</Lines>
  <Paragraphs>15</Paragraphs>
  <TotalTime>117.333333333333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2017-05-02T14:42:35Z</dcterms:created>
  <dc:creator>Administrator</dc:creator>
  <cp:lastModifiedBy>fang</cp:lastModifiedBy>
  <dcterms:modified xsi:type="dcterms:W3CDTF">2018-07-04T09:31:12Z</dcterms:modified>
  <dc:title>shf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