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3BA7" w14:textId="0178BB4E" w:rsidR="00170F78" w:rsidRDefault="0026535F">
      <w:pPr>
        <w:pStyle w:val="ac"/>
        <w:ind w:leftChars="0" w:left="0"/>
      </w:pPr>
      <w:bookmarkStart w:id="0" w:name="_Toc446580926"/>
      <w:bookmarkStart w:id="1" w:name="_Toc444351208"/>
      <w:bookmarkStart w:id="2" w:name="_Toc446580921"/>
      <w:r>
        <w:rPr>
          <w:noProof/>
        </w:rPr>
        <w:drawing>
          <wp:inline distT="0" distB="0" distL="0" distR="0" wp14:anchorId="0FB65271" wp14:editId="608567E1">
            <wp:extent cx="2314239" cy="513433"/>
            <wp:effectExtent l="0" t="0" r="0" b="0"/>
            <wp:docPr id="7276101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33" cy="55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F4851" w14:textId="55393256" w:rsidR="00170F78" w:rsidRDefault="00000000">
      <w:pPr>
        <w:pStyle w:val="ad"/>
        <w:spacing w:before="312" w:after="312"/>
        <w:ind w:leftChars="0" w:left="0"/>
        <w:rPr>
          <w:rFonts w:eastAsia="新宋体" w:cs="Arial"/>
        </w:rPr>
      </w:pPr>
      <w:r>
        <w:rPr>
          <w:rFonts w:eastAsia="新宋体" w:cs="Arial" w:hint="eastAsia"/>
        </w:rPr>
        <w:t>HJ-A2030</w:t>
      </w:r>
    </w:p>
    <w:p w14:paraId="69260C50" w14:textId="178AF250" w:rsidR="00170F78" w:rsidRDefault="00000000">
      <w:pPr>
        <w:pStyle w:val="ae"/>
        <w:ind w:leftChars="0" w:left="0"/>
        <w:rPr>
          <w:rFonts w:ascii="思源黑体 CN Bold" w:eastAsia="思源黑体 CN Bold" w:hAnsi="思源黑体 CN Bold" w:cs="思源黑体 CN Bold" w:hint="eastAsia"/>
          <w:b w:val="0"/>
          <w:bCs w:val="0"/>
        </w:rPr>
      </w:pP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综合复用设备</w:t>
      </w:r>
      <w:r w:rsidR="0026535F">
        <w:rPr>
          <w:rFonts w:ascii="思源黑体 CN Bold" w:eastAsia="思源黑体 CN Bold" w:hAnsi="思源黑体 CN Bold" w:cs="思源黑体 CN Bold" w:hint="eastAsia"/>
          <w:b w:val="0"/>
          <w:bCs w:val="0"/>
        </w:rPr>
        <w:t>(电话光端机)</w:t>
      </w:r>
    </w:p>
    <w:p w14:paraId="73B33E70" w14:textId="77777777" w:rsidR="00170F78" w:rsidRDefault="00000000">
      <w:pPr>
        <w:pStyle w:val="ae"/>
        <w:ind w:leftChars="0" w:left="0"/>
        <w:rPr>
          <w:rFonts w:ascii="思源黑体 CN Bold" w:eastAsia="思源黑体 CN Bold" w:hAnsi="思源黑体 CN Bold" w:cs="思源黑体 CN Bold" w:hint="eastAsia"/>
          <w:b w:val="0"/>
          <w:bCs w:val="0"/>
        </w:rPr>
      </w:pPr>
      <w:r>
        <w:rPr>
          <w:rFonts w:ascii="思源黑体 CN Bold" w:eastAsia="思源黑体 CN Bold" w:hAnsi="思源黑体 CN Bold" w:cs="思源黑体 CN Bold" w:hint="eastAsia"/>
          <w:b w:val="0"/>
          <w:bCs w:val="0"/>
        </w:rPr>
        <w:t>产品简介</w:t>
      </w:r>
    </w:p>
    <w:p w14:paraId="3E6F45AD" w14:textId="77777777" w:rsidR="00170F78" w:rsidRDefault="00170F78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4DD0C268" w14:textId="77777777" w:rsidR="00170F78" w:rsidRDefault="00170F78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5CBEF156" w14:textId="77777777" w:rsidR="00170F78" w:rsidRDefault="00170F78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243D5D1D" w14:textId="77777777" w:rsidR="00170F78" w:rsidRDefault="00170F78">
      <w:pPr>
        <w:pStyle w:val="af"/>
        <w:spacing w:before="312" w:after="312"/>
        <w:ind w:leftChars="0" w:left="0"/>
        <w:rPr>
          <w:rFonts w:eastAsia="新宋体" w:cs="Arial"/>
        </w:rPr>
      </w:pPr>
    </w:p>
    <w:p w14:paraId="6129F873" w14:textId="77777777" w:rsidR="00170F78" w:rsidRDefault="00170F78">
      <w:pPr>
        <w:spacing w:before="312" w:after="312"/>
      </w:pPr>
    </w:p>
    <w:p w14:paraId="6A14DCFD" w14:textId="77777777" w:rsidR="0026535F" w:rsidRDefault="0026535F" w:rsidP="0026535F">
      <w:pPr>
        <w:pStyle w:val="21"/>
        <w:keepLines w:val="0"/>
        <w:spacing w:beforeLines="0" w:afterLines="0"/>
        <w:ind w:leftChars="0" w:left="0"/>
        <w:rPr>
          <w:rFonts w:ascii="Impact" w:hAnsi="Impact"/>
          <w:szCs w:val="32"/>
        </w:rPr>
      </w:pPr>
      <w:r>
        <w:rPr>
          <w:rFonts w:ascii="Impact" w:hAnsi="Impact" w:hint="eastAsia"/>
          <w:szCs w:val="32"/>
        </w:rPr>
        <w:t>陕西领航通信设备有限公司</w:t>
      </w:r>
    </w:p>
    <w:p w14:paraId="3D6EC601" w14:textId="77777777" w:rsidR="0026535F" w:rsidRDefault="0026535F" w:rsidP="0026535F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地址：</w:t>
      </w:r>
      <w:bookmarkStart w:id="3" w:name="_Hlk165104849"/>
      <w:r>
        <w:rPr>
          <w:rFonts w:cs="Arial" w:hint="eastAsia"/>
          <w:sz w:val="24"/>
        </w:rPr>
        <w:t>西安市碑林区二号南路西段</w:t>
      </w:r>
      <w:r>
        <w:rPr>
          <w:rFonts w:cs="Arial" w:hint="eastAsia"/>
          <w:sz w:val="24"/>
        </w:rPr>
        <w:t>157</w:t>
      </w:r>
      <w:r>
        <w:rPr>
          <w:rFonts w:cs="Arial" w:hint="eastAsia"/>
          <w:sz w:val="24"/>
        </w:rPr>
        <w:t>号大洋时代国际</w:t>
      </w:r>
      <w:r>
        <w:rPr>
          <w:rFonts w:cs="Arial" w:hint="eastAsia"/>
          <w:sz w:val="24"/>
        </w:rPr>
        <w:t>A</w:t>
      </w:r>
      <w:r>
        <w:rPr>
          <w:rFonts w:cs="Arial" w:hint="eastAsia"/>
          <w:sz w:val="24"/>
        </w:rPr>
        <w:t>座</w:t>
      </w:r>
      <w:bookmarkEnd w:id="3"/>
    </w:p>
    <w:p w14:paraId="5DAEE403" w14:textId="77777777" w:rsidR="0026535F" w:rsidRDefault="0026535F" w:rsidP="0026535F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邮编：</w:t>
      </w:r>
      <w:r>
        <w:rPr>
          <w:rFonts w:cs="Arial" w:hint="eastAsia"/>
          <w:sz w:val="24"/>
        </w:rPr>
        <w:t>710061</w:t>
      </w:r>
    </w:p>
    <w:p w14:paraId="196E2427" w14:textId="77777777" w:rsidR="0026535F" w:rsidRDefault="0026535F" w:rsidP="0026535F">
      <w:pPr>
        <w:pStyle w:val="21"/>
        <w:keepLines w:val="0"/>
        <w:spacing w:beforeLines="0" w:afterLines="0"/>
        <w:ind w:leftChars="0" w:left="0"/>
        <w:rPr>
          <w:rFonts w:cs="Arial"/>
          <w:sz w:val="24"/>
        </w:rPr>
      </w:pPr>
      <w:r>
        <w:rPr>
          <w:rFonts w:cs="Arial"/>
          <w:sz w:val="24"/>
        </w:rPr>
        <w:t>电话：</w:t>
      </w:r>
      <w:r>
        <w:rPr>
          <w:rFonts w:cs="Arial" w:hint="eastAsia"/>
          <w:sz w:val="24"/>
        </w:rPr>
        <w:t>029-85264882   13992817789</w:t>
      </w:r>
    </w:p>
    <w:p w14:paraId="597FFB87" w14:textId="57ACD962" w:rsidR="00170F78" w:rsidRDefault="00000000">
      <w:pPr>
        <w:rPr>
          <w:rFonts w:ascii="Arial" w:eastAsiaTheme="minorEastAsia" w:hAnsi="Arial" w:cs="Arial"/>
          <w:sz w:val="24"/>
        </w:rPr>
      </w:pPr>
      <w:r>
        <w:rPr>
          <w:rFonts w:ascii="Arial" w:eastAsia="黑体" w:hAnsi="Arial" w:cs="Arial"/>
          <w:sz w:val="24"/>
        </w:rPr>
        <w:t>网址</w:t>
      </w:r>
      <w:r>
        <w:rPr>
          <w:rFonts w:ascii="Arial" w:hAnsi="Arial" w:cs="Arial"/>
          <w:sz w:val="24"/>
        </w:rPr>
        <w:t>：</w:t>
      </w:r>
      <w:r>
        <w:rPr>
          <w:rFonts w:ascii="Arial" w:hAnsi="Arial" w:cs="Arial" w:hint="eastAsia"/>
          <w:sz w:val="24"/>
        </w:rPr>
        <w:t>www.</w:t>
      </w:r>
      <w:r w:rsidR="0026535F">
        <w:rPr>
          <w:rFonts w:ascii="Arial" w:hAnsi="Arial" w:cs="Arial" w:hint="eastAsia"/>
          <w:sz w:val="24"/>
        </w:rPr>
        <w:t>sxlhtx</w:t>
      </w:r>
      <w:r>
        <w:rPr>
          <w:rFonts w:ascii="Arial" w:hAnsi="Arial" w:cs="Arial" w:hint="eastAsia"/>
          <w:sz w:val="24"/>
        </w:rPr>
        <w:t>.com</w:t>
      </w:r>
    </w:p>
    <w:bookmarkEnd w:id="0"/>
    <w:bookmarkEnd w:id="1"/>
    <w:p w14:paraId="1DE14EAD" w14:textId="77777777" w:rsidR="00170F78" w:rsidRDefault="00170F78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6793F426" w14:textId="77777777" w:rsidR="00170F78" w:rsidRDefault="00000000">
      <w:pPr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</w:p>
    <w:p w14:paraId="320A4393" w14:textId="77777777" w:rsidR="00170F78" w:rsidRDefault="00000000">
      <w:pPr>
        <w:pStyle w:val="2"/>
        <w:numPr>
          <w:ilvl w:val="1"/>
          <w:numId w:val="0"/>
        </w:numPr>
        <w:tabs>
          <w:tab w:val="clear" w:pos="170"/>
          <w:tab w:val="clear" w:pos="425"/>
          <w:tab w:val="clear" w:pos="859"/>
          <w:tab w:val="left" w:pos="1600"/>
          <w:tab w:val="left" w:pos="1680"/>
        </w:tabs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lastRenderedPageBreak/>
        <w:t>一、设备外观</w:t>
      </w:r>
    </w:p>
    <w:p w14:paraId="4ECF3C36" w14:textId="77777777" w:rsidR="00170F78" w:rsidRDefault="00000000">
      <w:pPr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noProof/>
          <w:sz w:val="32"/>
          <w:szCs w:val="32"/>
        </w:rPr>
        <w:drawing>
          <wp:inline distT="0" distB="0" distL="0" distR="0" wp14:anchorId="01AB6AF9" wp14:editId="28337D2B">
            <wp:extent cx="4391025" cy="2038350"/>
            <wp:effectExtent l="19050" t="0" r="9525" b="0"/>
            <wp:docPr id="45" name="图片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5CD56" w14:textId="77777777" w:rsidR="00170F78" w:rsidRDefault="00000000">
      <w:pPr>
        <w:jc w:val="center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正面视图</w:t>
      </w:r>
    </w:p>
    <w:p w14:paraId="33E367C2" w14:textId="77777777" w:rsidR="00170F78" w:rsidRDefault="00170F78">
      <w:pPr>
        <w:rPr>
          <w:rFonts w:ascii="宋体" w:hAnsi="宋体" w:cs="宋体" w:hint="eastAsia"/>
          <w:b/>
          <w:sz w:val="28"/>
          <w:szCs w:val="28"/>
        </w:rPr>
      </w:pPr>
    </w:p>
    <w:p w14:paraId="36105FB5" w14:textId="77777777" w:rsidR="00170F78" w:rsidRDefault="00170F78">
      <w:pPr>
        <w:rPr>
          <w:rFonts w:ascii="宋体" w:hAnsi="宋体" w:cs="宋体" w:hint="eastAsia"/>
          <w:b/>
          <w:sz w:val="28"/>
          <w:szCs w:val="28"/>
        </w:rPr>
      </w:pPr>
    </w:p>
    <w:p w14:paraId="2D34819D" w14:textId="77777777" w:rsidR="00170F78" w:rsidRDefault="00000000">
      <w:pPr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noProof/>
          <w:sz w:val="28"/>
          <w:szCs w:val="28"/>
        </w:rPr>
        <w:drawing>
          <wp:inline distT="0" distB="0" distL="0" distR="0" wp14:anchorId="5A55A2A1" wp14:editId="224CDA53">
            <wp:extent cx="4610100" cy="2447925"/>
            <wp:effectExtent l="19050" t="0" r="0" b="0"/>
            <wp:docPr id="46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9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D3C3A" w14:textId="77777777" w:rsidR="00170F78" w:rsidRDefault="00000000">
      <w:pPr>
        <w:jc w:val="center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背面视图</w:t>
      </w:r>
    </w:p>
    <w:bookmarkEnd w:id="2"/>
    <w:p w14:paraId="5DDC4EE4" w14:textId="77777777" w:rsidR="00170F78" w:rsidRDefault="00170F78">
      <w:pPr>
        <w:spacing w:line="360" w:lineRule="auto"/>
        <w:jc w:val="center"/>
        <w:rPr>
          <w:rFonts w:ascii="宋体" w:hAnsi="宋体" w:hint="eastAsia"/>
          <w:b/>
        </w:rPr>
      </w:pPr>
    </w:p>
    <w:p w14:paraId="67CB6827" w14:textId="77777777" w:rsidR="00170F78" w:rsidRDefault="00170F78">
      <w:pPr>
        <w:spacing w:line="360" w:lineRule="auto"/>
        <w:jc w:val="center"/>
        <w:rPr>
          <w:rFonts w:ascii="宋体" w:hAnsi="宋体" w:hint="eastAsia"/>
          <w:b/>
        </w:rPr>
      </w:pPr>
    </w:p>
    <w:p w14:paraId="01678C85" w14:textId="77777777" w:rsidR="00170F78" w:rsidRDefault="00000000">
      <w:pPr>
        <w:spacing w:line="360" w:lineRule="auto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  <w:noProof/>
        </w:rPr>
        <w:drawing>
          <wp:inline distT="0" distB="0" distL="114300" distR="114300" wp14:anchorId="796061D7" wp14:editId="01965E16">
            <wp:extent cx="4248785" cy="1539875"/>
            <wp:effectExtent l="0" t="0" r="18415" b="3175"/>
            <wp:docPr id="6" name="图片 6" descr="综合复用设备A2030光口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综合复用设备A2030光口版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67074" w14:textId="77777777" w:rsidR="00170F78" w:rsidRDefault="00000000">
      <w:pPr>
        <w:spacing w:line="360" w:lineRule="auto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lastRenderedPageBreak/>
        <w:t>正面视图</w:t>
      </w:r>
    </w:p>
    <w:p w14:paraId="4C94FD70" w14:textId="77777777" w:rsidR="00170F78" w:rsidRDefault="00000000">
      <w:pPr>
        <w:spacing w:line="360" w:lineRule="auto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  <w:noProof/>
        </w:rPr>
        <w:drawing>
          <wp:inline distT="0" distB="0" distL="114300" distR="114300" wp14:anchorId="00A4118B" wp14:editId="3141A0AB">
            <wp:extent cx="3570605" cy="1406525"/>
            <wp:effectExtent l="0" t="0" r="10795" b="3175"/>
            <wp:docPr id="5" name="图片 5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9B44" w14:textId="77777777" w:rsidR="00170F78" w:rsidRDefault="00000000">
      <w:pPr>
        <w:spacing w:line="360" w:lineRule="auto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背面视图</w:t>
      </w:r>
    </w:p>
    <w:p w14:paraId="4010308F" w14:textId="77777777" w:rsidR="00170F78" w:rsidRDefault="00000000">
      <w:pPr>
        <w:spacing w:line="36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二、产品概述</w:t>
      </w:r>
    </w:p>
    <w:p w14:paraId="4823A1E9" w14:textId="28006567" w:rsidR="00170F78" w:rsidRDefault="00000000">
      <w:pPr>
        <w:spacing w:line="360" w:lineRule="auto"/>
      </w:pPr>
      <w:r>
        <w:rPr>
          <w:rFonts w:hint="eastAsia"/>
        </w:rPr>
        <w:t xml:space="preserve">    HJ-A2030</w:t>
      </w:r>
      <w:r>
        <w:rPr>
          <w:rFonts w:hint="eastAsia"/>
        </w:rPr>
        <w:t>系列综合接入设备采用国际先进的集成电路、可编程逻辑电路和高速微处理器设计的一款综合接入设备。设备集光传输、</w:t>
      </w:r>
      <w:r>
        <w:rPr>
          <w:rFonts w:hint="eastAsia"/>
        </w:rPr>
        <w:t>PCM</w:t>
      </w:r>
      <w:r>
        <w:rPr>
          <w:rFonts w:hint="eastAsia"/>
        </w:rPr>
        <w:t>复用、时隙交叉等技术融于一体，利用交叉技术实现了时隙资源的动态配置，从而提高了线路资源的利用率。</w:t>
      </w:r>
    </w:p>
    <w:p w14:paraId="1A0737D2" w14:textId="77777777" w:rsidR="00170F78" w:rsidRDefault="00000000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采用插卡式设计，提供</w:t>
      </w:r>
      <w:r>
        <w:rPr>
          <w:rFonts w:hint="eastAsia"/>
        </w:rPr>
        <w:t>16</w:t>
      </w:r>
      <w:r>
        <w:rPr>
          <w:rFonts w:hint="eastAsia"/>
        </w:rPr>
        <w:t>个通用业务插槽，根据用户需求任意配置各种功能的业务盘卡。业务选配非常灵活。</w:t>
      </w:r>
    </w:p>
    <w:p w14:paraId="21F53467" w14:textId="77777777" w:rsidR="00170F78" w:rsidRDefault="00000000">
      <w:pPr>
        <w:spacing w:line="360" w:lineRule="auto"/>
      </w:pPr>
      <w:r>
        <w:rPr>
          <w:rFonts w:hint="eastAsia"/>
        </w:rPr>
        <w:t xml:space="preserve">    </w:t>
      </w:r>
      <w:r>
        <w:rPr>
          <w:rFonts w:hint="eastAsia"/>
        </w:rPr>
        <w:t>传输介质为</w:t>
      </w:r>
      <w:r>
        <w:rPr>
          <w:rFonts w:hint="eastAsia"/>
        </w:rPr>
        <w:t>E1</w:t>
      </w:r>
      <w:r>
        <w:rPr>
          <w:rFonts w:hint="eastAsia"/>
        </w:rPr>
        <w:t>通道</w:t>
      </w:r>
      <w:r>
        <w:rPr>
          <w:rFonts w:hint="eastAsia"/>
        </w:rPr>
        <w:t>(</w:t>
      </w:r>
      <w:r>
        <w:rPr>
          <w:rFonts w:hint="eastAsia"/>
        </w:rPr>
        <w:t>单</w:t>
      </w:r>
      <w:r>
        <w:rPr>
          <w:rFonts w:hint="eastAsia"/>
        </w:rPr>
        <w:t>E1/4E1</w:t>
      </w:r>
      <w:r>
        <w:rPr>
          <w:rFonts w:hint="eastAsia"/>
        </w:rPr>
        <w:t>捆绑</w:t>
      </w:r>
      <w:r>
        <w:rPr>
          <w:rFonts w:hint="eastAsia"/>
        </w:rPr>
        <w:t>)</w:t>
      </w:r>
      <w:r>
        <w:rPr>
          <w:rFonts w:hint="eastAsia"/>
        </w:rPr>
        <w:t>或光纤通道。</w:t>
      </w:r>
    </w:p>
    <w:p w14:paraId="56E82756" w14:textId="77777777" w:rsidR="00170F78" w:rsidRDefault="00000000">
      <w:pPr>
        <w:spacing w:line="360" w:lineRule="auto"/>
        <w:ind w:firstLineChars="200" w:firstLine="420"/>
      </w:pPr>
      <w:r>
        <w:rPr>
          <w:rFonts w:hint="eastAsia"/>
        </w:rPr>
        <w:t>标配容量≤</w:t>
      </w:r>
      <w:r>
        <w:rPr>
          <w:rFonts w:hint="eastAsia"/>
        </w:rPr>
        <w:t>128</w:t>
      </w:r>
      <w:r>
        <w:rPr>
          <w:rFonts w:hint="eastAsia"/>
        </w:rPr>
        <w:t>线。为大容量的接入提供了一套高质量、经济、可靠的解决方案。</w:t>
      </w:r>
    </w:p>
    <w:p w14:paraId="2339F8DE" w14:textId="77777777" w:rsidR="00170F78" w:rsidRDefault="00000000">
      <w:pPr>
        <w:spacing w:line="360" w:lineRule="auto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三、功能特点</w:t>
      </w:r>
    </w:p>
    <w:p w14:paraId="020D2256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1.各接口技术参数均符合国际或国内相关标准</w:t>
      </w:r>
    </w:p>
    <w:p w14:paraId="4CEAEDDF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2.语音汇聚功能；128路电话汇聚至(1-4)个E1传输,(1-4)E1支持自动/人工切换,大大节省了线路资源</w:t>
      </w:r>
    </w:p>
    <w:p w14:paraId="6BB4596E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3.光接入,单框实现128路电话,采用堆叠方式,可平滑扩容至1024。</w:t>
      </w:r>
    </w:p>
    <w:p w14:paraId="00D7C481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4.支持双光路1+1保护</w:t>
      </w:r>
    </w:p>
    <w:p w14:paraId="709A3FEF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5.16个通用业务插槽，根据用户需求配置FXO/FXS/磁石/E&amp;M/4线音频/E1/以太网RS232/RS422/RS485等 </w:t>
      </w:r>
    </w:p>
    <w:p w14:paraId="6893A112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6.1～2个物理隔离以太网接口,带宽根据用户需求(动/静态)配置</w:t>
      </w:r>
    </w:p>
    <w:p w14:paraId="02970E7A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7.同HJ-A2020板卡通用，减少用户备品备件数量</w:t>
      </w:r>
    </w:p>
    <w:p w14:paraId="7813171D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8.E1接入时，此款设备支持星型连接</w:t>
      </w:r>
    </w:p>
    <w:p w14:paraId="0F6AA79B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9.支持热插拔功能，同时具备浪涌和三级防雷击保护</w:t>
      </w:r>
    </w:p>
    <w:p w14:paraId="09AC974A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10.抗干扰能力强、性能稳定、功能完善</w:t>
      </w:r>
    </w:p>
    <w:p w14:paraId="3D34AB47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11.模块化电源设计；AC220V、DC-48V双重供电方式</w:t>
      </w:r>
    </w:p>
    <w:p w14:paraId="289BA1E1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12.完善的网管功能，实时检测设备运行中的各种状态(选配)</w:t>
      </w:r>
    </w:p>
    <w:p w14:paraId="759DFB78" w14:textId="77777777" w:rsidR="00170F78" w:rsidRDefault="00000000">
      <w:pPr>
        <w:spacing w:line="36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13.19英寸3U铝型材机箱</w:t>
      </w:r>
    </w:p>
    <w:p w14:paraId="48C5166A" w14:textId="77777777" w:rsidR="00170F78" w:rsidRDefault="00000000">
      <w:pPr>
        <w:pStyle w:val="aa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四、产品配置</w:t>
      </w:r>
    </w:p>
    <w:tbl>
      <w:tblPr>
        <w:tblW w:w="840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6893"/>
      </w:tblGrid>
      <w:tr w:rsidR="00170F78" w14:paraId="0ECBA453" w14:textId="77777777">
        <w:trPr>
          <w:trHeight w:val="486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C908" w14:textId="77777777" w:rsidR="00170F78" w:rsidRDefault="0000000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接口类型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20A8" w14:textId="77777777" w:rsidR="00170F7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</w:tr>
      <w:tr w:rsidR="00170F78" w14:paraId="48300F10" w14:textId="77777777">
        <w:trPr>
          <w:trHeight w:val="397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CF15" w14:textId="77777777" w:rsidR="00170F78" w:rsidRDefault="0000000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电话接口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24AF" w14:textId="77777777" w:rsidR="00170F7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1～128，DB25</w:t>
            </w:r>
          </w:p>
        </w:tc>
      </w:tr>
      <w:tr w:rsidR="00170F78" w14:paraId="2264FEC6" w14:textId="77777777">
        <w:trPr>
          <w:trHeight w:val="397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935" w14:textId="77777777" w:rsidR="00170F78" w:rsidRDefault="0000000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以太网接口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52A3" w14:textId="77777777" w:rsidR="00170F7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1～2(带宽100M)，RJ45</w:t>
            </w:r>
          </w:p>
        </w:tc>
      </w:tr>
      <w:tr w:rsidR="00170F78" w14:paraId="09470F67" w14:textId="77777777">
        <w:trPr>
          <w:trHeight w:val="293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B751" w14:textId="77777777" w:rsidR="00170F78" w:rsidRDefault="00000000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E1</w:t>
            </w:r>
            <w:r>
              <w:rPr>
                <w:rFonts w:hint="eastAsia"/>
                <w:b/>
              </w:rPr>
              <w:t>接口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598B" w14:textId="77777777" w:rsidR="00170F7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1～128，BNC(DB25转BNC)</w:t>
            </w:r>
          </w:p>
        </w:tc>
      </w:tr>
      <w:tr w:rsidR="00170F78" w14:paraId="5A0BECED" w14:textId="77777777">
        <w:trPr>
          <w:trHeight w:val="397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9719" w14:textId="77777777" w:rsidR="00170F78" w:rsidRDefault="00000000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选配接口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41CC" w14:textId="77777777" w:rsidR="00170F78" w:rsidRDefault="00000000">
            <w:pPr>
              <w:spacing w:line="36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网管/开关量/对讲/同步数据/磁石/EM/热线等</w:t>
            </w:r>
          </w:p>
        </w:tc>
      </w:tr>
    </w:tbl>
    <w:p w14:paraId="168D1452" w14:textId="77777777" w:rsidR="00170F78" w:rsidRDefault="00170F78">
      <w:pPr>
        <w:spacing w:line="360" w:lineRule="auto"/>
      </w:pPr>
    </w:p>
    <w:p w14:paraId="3D51478F" w14:textId="77777777" w:rsidR="00170F78" w:rsidRDefault="00000000">
      <w:pPr>
        <w:pStyle w:val="aa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五、应用方案</w:t>
      </w:r>
    </w:p>
    <w:p w14:paraId="72331482" w14:textId="77777777" w:rsidR="00170F78" w:rsidRDefault="00000000">
      <w:pPr>
        <w:spacing w:line="360" w:lineRule="auto"/>
        <w:jc w:val="left"/>
        <w:rPr>
          <w:b/>
        </w:rPr>
      </w:pPr>
      <w:r>
        <w:rPr>
          <w:rFonts w:hint="eastAsia"/>
          <w:b/>
          <w:noProof/>
        </w:rPr>
        <w:drawing>
          <wp:inline distT="0" distB="0" distL="0" distR="0" wp14:anchorId="3DBD94AD" wp14:editId="2CFD8628">
            <wp:extent cx="5267325" cy="1076325"/>
            <wp:effectExtent l="19050" t="0" r="9525" b="0"/>
            <wp:docPr id="3" name="图片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6BE15" w14:textId="77777777" w:rsidR="00170F78" w:rsidRDefault="00000000">
      <w:pPr>
        <w:rPr>
          <w:b/>
        </w:rPr>
      </w:pPr>
      <w:r>
        <w:rPr>
          <w:rFonts w:hint="eastAsia"/>
          <w:b/>
          <w:noProof/>
        </w:rPr>
        <w:drawing>
          <wp:inline distT="0" distB="0" distL="0" distR="0" wp14:anchorId="15106B79" wp14:editId="31F7CA9D">
            <wp:extent cx="5267325" cy="1209675"/>
            <wp:effectExtent l="19050" t="0" r="9525" b="0"/>
            <wp:docPr id="4" name="图片 1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 descr="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4C9D2" w14:textId="48FFF79A" w:rsidR="0026535F" w:rsidRPr="00026FF5" w:rsidRDefault="0026535F" w:rsidP="0026535F">
      <w:pPr>
        <w:pStyle w:val="aa"/>
        <w:ind w:firstLineChars="0" w:firstLine="0"/>
        <w:rPr>
          <w:b/>
          <w:bCs/>
          <w:sz w:val="28"/>
          <w:szCs w:val="28"/>
        </w:rPr>
      </w:pPr>
      <w:bookmarkStart w:id="4" w:name="_Hlk165103523"/>
      <w:r>
        <w:rPr>
          <w:rFonts w:hint="eastAsia"/>
          <w:b/>
          <w:bCs/>
          <w:sz w:val="28"/>
          <w:szCs w:val="28"/>
        </w:rPr>
        <w:t>六、资质证书</w:t>
      </w:r>
      <w:bookmarkEnd w:id="4"/>
    </w:p>
    <w:p w14:paraId="2C390511" w14:textId="1ECA9C33" w:rsidR="00170F78" w:rsidRDefault="00FB3D1A">
      <w:pPr>
        <w:rPr>
          <w:b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51A078D" wp14:editId="716FEACD">
            <wp:simplePos x="0" y="0"/>
            <wp:positionH relativeFrom="column">
              <wp:posOffset>-762423</wp:posOffset>
            </wp:positionH>
            <wp:positionV relativeFrom="paragraph">
              <wp:posOffset>269663</wp:posOffset>
            </wp:positionV>
            <wp:extent cx="6920230" cy="2199005"/>
            <wp:effectExtent l="0" t="0" r="0" b="0"/>
            <wp:wrapSquare wrapText="bothSides"/>
            <wp:docPr id="9339636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0F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56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2734" w14:textId="77777777" w:rsidR="00200C89" w:rsidRDefault="00200C89">
      <w:r>
        <w:separator/>
      </w:r>
    </w:p>
  </w:endnote>
  <w:endnote w:type="continuationSeparator" w:id="0">
    <w:p w14:paraId="1C3EA2EC" w14:textId="77777777" w:rsidR="00200C89" w:rsidRDefault="0020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思源黑体 CN Bold">
    <w:altName w:val="微软雅黑"/>
    <w:charset w:val="86"/>
    <w:family w:val="auto"/>
    <w:pitch w:val="default"/>
    <w:sig w:usb0="20000003" w:usb1="2ADF3C10" w:usb2="00000016" w:usb3="00000000" w:csb0="6006010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8C43" w14:textId="77777777" w:rsidR="007669FC" w:rsidRDefault="007669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758D" w14:textId="77777777" w:rsidR="007669FC" w:rsidRDefault="007669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CF67" w14:textId="77777777" w:rsidR="007669FC" w:rsidRDefault="007669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BCB7" w14:textId="77777777" w:rsidR="00200C89" w:rsidRDefault="00200C89">
      <w:r>
        <w:separator/>
      </w:r>
    </w:p>
  </w:footnote>
  <w:footnote w:type="continuationSeparator" w:id="0">
    <w:p w14:paraId="51352576" w14:textId="77777777" w:rsidR="00200C89" w:rsidRDefault="0020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8928" w14:textId="77777777" w:rsidR="007669FC" w:rsidRDefault="007669F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41EB" w14:textId="6AC87A15" w:rsidR="00170F78" w:rsidRDefault="0026535F">
    <w:pPr>
      <w:pStyle w:val="af0"/>
      <w:spacing w:before="240" w:after="240"/>
      <w:ind w:leftChars="0" w:left="0"/>
      <w:jc w:val="both"/>
    </w:pPr>
    <w:r>
      <w:rPr>
        <w:noProof/>
      </w:rPr>
      <w:drawing>
        <wp:inline distT="0" distB="0" distL="0" distR="0" wp14:anchorId="407994D9" wp14:editId="135026DF">
          <wp:extent cx="1281138" cy="211621"/>
          <wp:effectExtent l="0" t="0" r="0" b="0"/>
          <wp:docPr id="456793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737" cy="224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HJ-A2030</w:t>
    </w:r>
    <w:r w:rsidR="00FB3D1A">
      <w:rPr>
        <w:rFonts w:eastAsiaTheme="minorEastAsia" w:hint="eastAsia"/>
      </w:rPr>
      <w:t>综合复用设备产品</w:t>
    </w:r>
    <w:r>
      <w:rPr>
        <w:rFonts w:hint="eastAsia"/>
      </w:rPr>
      <w:t>简介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A422" w14:textId="77777777" w:rsidR="007669FC" w:rsidRDefault="007669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suff w:val="nothing"/>
      <w:lvlText w:val="%1.%2."/>
      <w:lvlJc w:val="left"/>
      <w:pPr>
        <w:tabs>
          <w:tab w:val="left" w:pos="859"/>
        </w:tabs>
        <w:ind w:left="859" w:hanging="575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 w16cid:durableId="52926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FiZjhmZjMzOTA3ZDI1ZmE4OGYzMjhjZWQ3YzM4YTEifQ=="/>
  </w:docVars>
  <w:rsids>
    <w:rsidRoot w:val="001615ED"/>
    <w:rsid w:val="001615ED"/>
    <w:rsid w:val="00170F78"/>
    <w:rsid w:val="00200C89"/>
    <w:rsid w:val="0026535F"/>
    <w:rsid w:val="00312B87"/>
    <w:rsid w:val="00572BB5"/>
    <w:rsid w:val="007669FC"/>
    <w:rsid w:val="00790C61"/>
    <w:rsid w:val="008B7F17"/>
    <w:rsid w:val="00996968"/>
    <w:rsid w:val="00A011B9"/>
    <w:rsid w:val="00DC1D68"/>
    <w:rsid w:val="00EF0353"/>
    <w:rsid w:val="00EF4806"/>
    <w:rsid w:val="00FB3D1A"/>
    <w:rsid w:val="09AB0E4D"/>
    <w:rsid w:val="09E51065"/>
    <w:rsid w:val="0C6F222F"/>
    <w:rsid w:val="13A247B4"/>
    <w:rsid w:val="280303D9"/>
    <w:rsid w:val="5DDC2CDC"/>
    <w:rsid w:val="78DF264B"/>
    <w:rsid w:val="79C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29E8B"/>
  <w15:docId w15:val="{20C4101D-233D-4C7A-9C4F-BD73253C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tabs>
        <w:tab w:val="left" w:pos="170"/>
        <w:tab w:val="left" w:pos="425"/>
      </w:tabs>
      <w:spacing w:before="260" w:after="260" w:line="413" w:lineRule="auto"/>
      <w:ind w:left="575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autoRedefine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First Indent"/>
    <w:basedOn w:val="a3"/>
    <w:link w:val="ab"/>
    <w:autoRedefine/>
    <w:qFormat/>
    <w:pPr>
      <w:ind w:firstLineChars="100" w:firstLine="420"/>
    </w:p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sz w:val="32"/>
      <w:szCs w:val="20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c">
    <w:name w:val="封面横线"/>
    <w:basedOn w:val="a"/>
    <w:autoRedefine/>
    <w:qFormat/>
    <w:pPr>
      <w:keepNext/>
      <w:keepLines/>
      <w:widowControl/>
      <w:pBdr>
        <w:bottom w:val="single" w:sz="4" w:space="31" w:color="auto"/>
      </w:pBdr>
      <w:tabs>
        <w:tab w:val="left" w:pos="1680"/>
      </w:tabs>
      <w:adjustRightInd w:val="0"/>
      <w:snapToGrid w:val="0"/>
      <w:ind w:leftChars="450" w:left="800"/>
      <w:jc w:val="left"/>
    </w:pPr>
    <w:rPr>
      <w:rFonts w:ascii="Arial" w:eastAsia="黑体" w:hAnsi="Arial"/>
      <w:b/>
      <w:bCs/>
      <w:kern w:val="44"/>
      <w:sz w:val="48"/>
      <w:szCs w:val="44"/>
    </w:rPr>
  </w:style>
  <w:style w:type="paragraph" w:customStyle="1" w:styleId="ad">
    <w:name w:val="设备名称"/>
    <w:basedOn w:val="a"/>
    <w:autoRedefine/>
    <w:qFormat/>
    <w:pPr>
      <w:keepNext/>
      <w:keepLines/>
      <w:widowControl/>
      <w:tabs>
        <w:tab w:val="left" w:pos="1680"/>
      </w:tabs>
      <w:adjustRightInd w:val="0"/>
      <w:snapToGrid w:val="0"/>
      <w:spacing w:beforeLines="100" w:afterLines="100" w:line="360" w:lineRule="auto"/>
      <w:ind w:leftChars="450" w:left="450"/>
      <w:jc w:val="left"/>
    </w:pPr>
    <w:rPr>
      <w:rFonts w:ascii="Arial" w:eastAsia="黑体" w:hAnsi="Arial"/>
      <w:b/>
      <w:bCs/>
      <w:kern w:val="44"/>
      <w:sz w:val="48"/>
      <w:szCs w:val="52"/>
    </w:rPr>
  </w:style>
  <w:style w:type="paragraph" w:customStyle="1" w:styleId="ae">
    <w:name w:val="封面手册名称"/>
    <w:basedOn w:val="a"/>
    <w:autoRedefine/>
    <w:qFormat/>
    <w:pPr>
      <w:keepLines/>
      <w:widowControl/>
      <w:adjustRightInd w:val="0"/>
      <w:snapToGrid w:val="0"/>
      <w:ind w:leftChars="450" w:left="800"/>
      <w:jc w:val="left"/>
    </w:pPr>
    <w:rPr>
      <w:rFonts w:ascii="Arial" w:eastAsia="黑体" w:hAnsi="Arial"/>
      <w:b/>
      <w:bCs/>
      <w:kern w:val="44"/>
      <w:sz w:val="52"/>
      <w:szCs w:val="44"/>
    </w:rPr>
  </w:style>
  <w:style w:type="paragraph" w:customStyle="1" w:styleId="af">
    <w:name w:val="手册版本"/>
    <w:basedOn w:val="a"/>
    <w:autoRedefine/>
    <w:qFormat/>
    <w:pPr>
      <w:keepNext/>
      <w:keepLines/>
      <w:widowControl/>
      <w:tabs>
        <w:tab w:val="left" w:pos="1680"/>
      </w:tabs>
      <w:adjustRightInd w:val="0"/>
      <w:snapToGrid w:val="0"/>
      <w:spacing w:beforeLines="100" w:afterLines="100" w:line="360" w:lineRule="auto"/>
      <w:ind w:leftChars="450" w:left="450"/>
      <w:jc w:val="left"/>
    </w:pPr>
    <w:rPr>
      <w:rFonts w:ascii="Arial" w:eastAsia="黑体" w:hAnsi="Arial"/>
      <w:b/>
      <w:bCs/>
      <w:kern w:val="44"/>
      <w:sz w:val="28"/>
      <w:szCs w:val="44"/>
    </w:rPr>
  </w:style>
  <w:style w:type="paragraph" w:customStyle="1" w:styleId="21">
    <w:name w:val="声明细则2"/>
    <w:basedOn w:val="a"/>
    <w:autoRedefine/>
    <w:qFormat/>
    <w:pPr>
      <w:keepLines/>
      <w:widowControl/>
      <w:adjustRightInd w:val="0"/>
      <w:snapToGrid w:val="0"/>
      <w:spacing w:beforeLines="100" w:afterLines="100" w:line="360" w:lineRule="auto"/>
      <w:ind w:leftChars="450" w:left="800"/>
      <w:jc w:val="left"/>
    </w:pPr>
    <w:rPr>
      <w:rFonts w:ascii="Arial" w:eastAsia="黑体" w:hAnsi="Arial"/>
      <w:sz w:val="32"/>
      <w:szCs w:val="24"/>
    </w:rPr>
  </w:style>
  <w:style w:type="paragraph" w:customStyle="1" w:styleId="af0">
    <w:name w:val="奇数页眉"/>
    <w:basedOn w:val="af1"/>
    <w:autoRedefine/>
    <w:qFormat/>
    <w:pPr>
      <w:jc w:val="right"/>
    </w:pPr>
  </w:style>
  <w:style w:type="paragraph" w:customStyle="1" w:styleId="af1">
    <w:name w:val="偶数页眉"/>
    <w:basedOn w:val="a8"/>
    <w:autoRedefine/>
    <w:qFormat/>
    <w:pPr>
      <w:keepLines/>
      <w:widowControl/>
      <w:pBdr>
        <w:bottom w:val="single" w:sz="4" w:space="1" w:color="auto"/>
      </w:pBdr>
      <w:tabs>
        <w:tab w:val="right" w:pos="9345"/>
      </w:tabs>
      <w:adjustRightInd w:val="0"/>
      <w:spacing w:beforeLines="100" w:afterLines="100" w:line="360" w:lineRule="auto"/>
      <w:ind w:leftChars="450" w:left="450"/>
      <w:jc w:val="left"/>
    </w:pPr>
    <w:rPr>
      <w:rFonts w:ascii="Calibri" w:eastAsia="Arial" w:hAnsi="Calibri"/>
    </w:rPr>
  </w:style>
  <w:style w:type="character" w:customStyle="1" w:styleId="ab">
    <w:name w:val="正文文本首行缩进 字符"/>
    <w:basedOn w:val="a0"/>
    <w:link w:val="aa"/>
    <w:rsid w:val="0026535F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420</Words>
  <Characters>538</Characters>
  <Application>Microsoft Office Word</Application>
  <DocSecurity>0</DocSecurity>
  <Lines>44</Lines>
  <Paragraphs>50</Paragraphs>
  <ScaleCrop>false</ScaleCrop>
  <Company>微软公司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314858808@qq.com</cp:lastModifiedBy>
  <cp:revision>3</cp:revision>
  <dcterms:created xsi:type="dcterms:W3CDTF">2025-10-10T04:10:00Z</dcterms:created>
  <dcterms:modified xsi:type="dcterms:W3CDTF">2025-10-10T04:11:00Z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5E84B9FE67564DB7838EDEA60CE31757_12</vt:lpwstr>
  </property>
</Properties>
</file>