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6D1F4">
      <w:pPr>
        <w:spacing w:line="457" w:lineRule="auto"/>
        <w:rPr>
          <w:rFonts w:ascii="Arial"/>
          <w:sz w:val="21"/>
        </w:rPr>
      </w:pPr>
    </w:p>
    <w:p w14:paraId="4FA106F6">
      <w:pPr>
        <w:spacing w:before="101" w:line="436" w:lineRule="auto"/>
        <w:ind w:left="4048" w:right="2833" w:hanging="1207"/>
        <w:rPr>
          <w:rFonts w:ascii="黑体" w:hAnsi="黑体" w:eastAsia="黑体" w:cs="黑体"/>
          <w:sz w:val="31"/>
          <w:szCs w:val="31"/>
        </w:rPr>
      </w:pPr>
      <w:r>
        <w:rPr>
          <w:rFonts w:hint="eastAsia" w:ascii="Times New Roman" w:hAnsi="Times New Roman" w:eastAsia="宋体" w:cs="Times New Roman"/>
          <w:b/>
          <w:bCs/>
          <w:sz w:val="31"/>
          <w:szCs w:val="31"/>
          <w:lang w:eastAsia="zh-CN"/>
        </w:rPr>
        <w:t>HQ</w:t>
      </w:r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</w:rPr>
        <w:t>85</w:t>
      </w:r>
      <w:r>
        <w:rPr>
          <w:rFonts w:ascii="Times New Roman" w:hAnsi="Times New Roman" w:eastAsia="Times New Roman" w:cs="Times New Roman"/>
          <w:b/>
          <w:bCs/>
          <w:sz w:val="31"/>
          <w:szCs w:val="31"/>
        </w:rPr>
        <w:t>RS</w:t>
      </w:r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</w:rPr>
        <w:t xml:space="preserve">2M </w:t>
      </w:r>
      <w:r>
        <w:rPr>
          <w:rFonts w:ascii="黑体" w:hAnsi="黑体" w:eastAsia="黑体" w:cs="黑体"/>
          <w:b/>
          <w:bCs/>
          <w:spacing w:val="7"/>
          <w:sz w:val="31"/>
          <w:szCs w:val="31"/>
        </w:rPr>
        <w:t>型铁电存储器</w:t>
      </w:r>
      <w:r>
        <w:rPr>
          <w:rFonts w:ascii="黑体" w:hAnsi="黑体" w:eastAsia="黑体" w:cs="黑体"/>
          <w:spacing w:val="9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数据手册</w:t>
      </w:r>
      <w:bookmarkStart w:id="0" w:name="_GoBack"/>
      <w:bookmarkEnd w:id="0"/>
    </w:p>
    <w:p w14:paraId="4A745DD7">
      <w:pPr>
        <w:spacing w:before="260" w:line="222" w:lineRule="auto"/>
        <w:ind w:left="27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8"/>
          <w:sz w:val="24"/>
          <w:szCs w:val="24"/>
        </w:rPr>
        <w:t>产品特性</w:t>
      </w:r>
    </w:p>
    <w:p w14:paraId="13FE6721">
      <w:pPr>
        <w:spacing w:line="266" w:lineRule="auto"/>
        <w:rPr>
          <w:rFonts w:ascii="Arial"/>
          <w:sz w:val="21"/>
        </w:rPr>
      </w:pPr>
    </w:p>
    <w:p w14:paraId="1F697918">
      <w:pPr>
        <w:pStyle w:val="2"/>
        <w:spacing w:before="78" w:line="219" w:lineRule="auto"/>
        <w:ind w:left="19"/>
        <w:rPr>
          <w:rFonts w:ascii="Times New Roman" w:hAnsi="Times New Roman" w:eastAsia="Times New Roman" w:cs="Times New Roman"/>
        </w:rPr>
      </w:pPr>
      <w:r>
        <w:rPr>
          <w:rFonts w:ascii="Wingdings" w:hAnsi="Wingdings" w:eastAsia="Wingdings" w:cs="Wingdings"/>
          <w:spacing w:val="-2"/>
        </w:rPr>
        <w:t>u</w:t>
      </w:r>
      <w:r>
        <w:rPr>
          <w:rFonts w:ascii="Wingdings" w:hAnsi="Wingdings" w:eastAsia="Wingdings" w:cs="Wingdings"/>
          <w:spacing w:val="-43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2-Mbit </w:t>
      </w:r>
      <w:r>
        <w:rPr>
          <w:spacing w:val="-2"/>
        </w:rPr>
        <w:t>铁电随机存取存储器</w:t>
      </w:r>
      <w:r>
        <w:rPr>
          <w:rFonts w:ascii="Times New Roman" w:hAnsi="Times New Roman" w:eastAsia="Times New Roman" w:cs="Times New Roman"/>
          <w:spacing w:val="-2"/>
        </w:rPr>
        <w:t>(FRAM)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-2"/>
        </w:rPr>
        <w:t>，逻辑架构为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256K×8</w:t>
      </w:r>
    </w:p>
    <w:p w14:paraId="3C9410CD">
      <w:pPr>
        <w:pStyle w:val="2"/>
        <w:spacing w:before="183" w:line="219" w:lineRule="auto"/>
        <w:ind w:left="499"/>
      </w:pPr>
      <w:r>
        <w:rPr>
          <w:position w:val="-5"/>
        </w:rPr>
        <w:drawing>
          <wp:inline distT="0" distB="0" distL="0" distR="0">
            <wp:extent cx="107950" cy="16827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16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</w:rPr>
        <w:t xml:space="preserve"> </w:t>
      </w:r>
      <w:r>
        <w:rPr>
          <w:spacing w:val="-1"/>
        </w:rPr>
        <w:t>高持久性读写：</w:t>
      </w:r>
      <w:r>
        <w:rPr>
          <w:rFonts w:ascii="Times New Roman" w:hAnsi="Times New Roman" w:eastAsia="Times New Roman" w:cs="Times New Roman"/>
          <w:spacing w:val="-1"/>
        </w:rPr>
        <w:t xml:space="preserve">100 </w:t>
      </w:r>
      <w:r>
        <w:rPr>
          <w:spacing w:val="-1"/>
        </w:rPr>
        <w:t>亿次</w:t>
      </w:r>
      <w:r>
        <w:rPr>
          <w:rFonts w:ascii="Times New Roman" w:hAnsi="Times New Roman" w:eastAsia="Times New Roman" w:cs="Times New Roman"/>
          <w:spacing w:val="-1"/>
        </w:rPr>
        <w:t>(10</w:t>
      </w:r>
      <w:r>
        <w:rPr>
          <w:rFonts w:ascii="Times New Roman" w:hAnsi="Times New Roman" w:eastAsia="Times New Roman" w:cs="Times New Roman"/>
          <w:spacing w:val="-1"/>
          <w:position w:val="8"/>
          <w:sz w:val="15"/>
          <w:szCs w:val="15"/>
        </w:rPr>
        <w:t>10</w:t>
      </w:r>
      <w:r>
        <w:rPr>
          <w:rFonts w:ascii="Times New Roman" w:hAnsi="Times New Roman" w:eastAsia="Times New Roman" w:cs="Times New Roman"/>
          <w:spacing w:val="-1"/>
        </w:rPr>
        <w:t>)</w:t>
      </w:r>
      <w:r>
        <w:rPr>
          <w:rFonts w:ascii="Times New Roman" w:hAnsi="Times New Roman" w:eastAsia="Times New Roman" w:cs="Times New Roman"/>
          <w:spacing w:val="1"/>
        </w:rPr>
        <w:t xml:space="preserve">                       </w:t>
      </w:r>
      <w:r>
        <w:rPr>
          <w:position w:val="-5"/>
        </w:rPr>
        <w:drawing>
          <wp:inline distT="0" distB="0" distL="0" distR="0">
            <wp:extent cx="107950" cy="16827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16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pacing w:val="4"/>
        </w:rPr>
        <w:t xml:space="preserve">   </w:t>
      </w:r>
      <w:r>
        <w:rPr>
          <w:spacing w:val="-1"/>
        </w:rPr>
        <w:t>无延迟写入</w:t>
      </w:r>
    </w:p>
    <w:p w14:paraId="38AE87D9">
      <w:pPr>
        <w:pStyle w:val="2"/>
        <w:spacing w:before="180" w:line="220" w:lineRule="auto"/>
        <w:ind w:left="499"/>
      </w:pPr>
      <w:r>
        <w:rPr>
          <w:rFonts w:ascii="Times New Roman" w:hAnsi="Times New Roman" w:eastAsia="Times New Roman" w:cs="Times New Roman"/>
          <w:position w:val="-5"/>
        </w:rPr>
        <w:drawing>
          <wp:inline distT="0" distB="0" distL="0" distR="0">
            <wp:extent cx="107950" cy="16827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16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pacing w:val="10"/>
        </w:rPr>
        <w:t xml:space="preserve">   </w:t>
      </w:r>
      <w:r>
        <w:rPr>
          <w:rFonts w:ascii="Times New Roman" w:hAnsi="Times New Roman" w:eastAsia="Times New Roman" w:cs="Times New Roman"/>
          <w:spacing w:val="-3"/>
        </w:rPr>
        <w:t xml:space="preserve">10 </w:t>
      </w:r>
      <w:r>
        <w:rPr>
          <w:spacing w:val="-3"/>
        </w:rPr>
        <w:t>年数据保留</w:t>
      </w:r>
      <w:r>
        <w:rPr>
          <w:spacing w:val="2"/>
        </w:rPr>
        <w:t xml:space="preserve">                         </w:t>
      </w:r>
      <w:r>
        <w:rPr>
          <w:position w:val="-5"/>
        </w:rPr>
        <w:drawing>
          <wp:inline distT="0" distB="0" distL="0" distR="0">
            <wp:extent cx="107950" cy="16827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16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</w:rPr>
        <w:t xml:space="preserve"> </w:t>
      </w:r>
      <w:r>
        <w:rPr>
          <w:spacing w:val="-3"/>
        </w:rPr>
        <w:t>先进的高可靠性铁电工艺</w:t>
      </w:r>
    </w:p>
    <w:p w14:paraId="74D23A66">
      <w:pPr>
        <w:pStyle w:val="2"/>
        <w:spacing w:before="302" w:line="219" w:lineRule="auto"/>
        <w:ind w:left="19"/>
        <w:rPr>
          <w:rFonts w:ascii="Times New Roman" w:hAnsi="Times New Roman" w:eastAsia="Times New Roman" w:cs="Times New Roman"/>
        </w:rPr>
      </w:pPr>
      <w:r>
        <w:rPr>
          <w:rFonts w:ascii="Wingdings" w:hAnsi="Wingdings" w:eastAsia="Wingdings" w:cs="Wingdings"/>
          <w:spacing w:val="-2"/>
        </w:rPr>
        <w:t>u</w:t>
      </w:r>
      <w:r>
        <w:rPr>
          <w:rFonts w:ascii="Wingdings" w:hAnsi="Wingdings" w:eastAsia="Wingdings" w:cs="Wingdings"/>
          <w:spacing w:val="-43"/>
        </w:rPr>
        <w:t xml:space="preserve"> </w:t>
      </w:r>
      <w:r>
        <w:rPr>
          <w:spacing w:val="-2"/>
        </w:rPr>
        <w:t>快速的串行外围器件接口</w:t>
      </w:r>
      <w:r>
        <w:rPr>
          <w:rFonts w:ascii="Times New Roman" w:hAnsi="Times New Roman" w:eastAsia="Times New Roman" w:cs="Times New Roman"/>
          <w:spacing w:val="-2"/>
        </w:rPr>
        <w:t>(SPI)</w:t>
      </w:r>
    </w:p>
    <w:p w14:paraId="316F16AE">
      <w:pPr>
        <w:pStyle w:val="2"/>
        <w:spacing w:before="183" w:line="220" w:lineRule="auto"/>
        <w:ind w:right="29"/>
        <w:jc w:val="right"/>
        <w:rPr>
          <w:rFonts w:ascii="Times New Roman" w:hAnsi="Times New Roman" w:eastAsia="Times New Roman" w:cs="Times New Roman"/>
        </w:rPr>
      </w:pPr>
      <w:r>
        <w:rPr>
          <w:position w:val="-5"/>
        </w:rPr>
        <w:drawing>
          <wp:inline distT="0" distB="0" distL="0" distR="0">
            <wp:extent cx="107950" cy="16827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16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8"/>
        </w:rPr>
        <w:t xml:space="preserve"> </w:t>
      </w:r>
      <w:r>
        <w:rPr>
          <w:spacing w:val="-1"/>
        </w:rPr>
        <w:t>工作频率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25MHz                                               </w:t>
      </w:r>
      <w:r>
        <w:rPr>
          <w:position w:val="-5"/>
        </w:rPr>
        <w:drawing>
          <wp:inline distT="0" distB="0" distL="0" distR="0">
            <wp:extent cx="107950" cy="16827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16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</w:rPr>
        <w:t xml:space="preserve">   </w:t>
      </w:r>
      <w:r>
        <w:rPr>
          <w:spacing w:val="-1"/>
        </w:rPr>
        <w:t>直接更换串行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FLASH </w:t>
      </w:r>
      <w:r>
        <w:rPr>
          <w:spacing w:val="-1"/>
        </w:rPr>
        <w:t>和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EEPROM</w:t>
      </w:r>
    </w:p>
    <w:p w14:paraId="65EBD241">
      <w:pPr>
        <w:pStyle w:val="2"/>
        <w:spacing w:before="146" w:line="323" w:lineRule="exact"/>
        <w:ind w:left="499"/>
      </w:pPr>
      <w:r>
        <w:rPr>
          <w:position w:val="-4"/>
        </w:rPr>
        <w:drawing>
          <wp:inline distT="0" distB="0" distL="0" distR="0">
            <wp:extent cx="107950" cy="16827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168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position w:val="1"/>
        </w:rPr>
        <w:t xml:space="preserve"> </w:t>
      </w:r>
      <w:r>
        <w:rPr>
          <w:spacing w:val="-4"/>
          <w:position w:val="1"/>
        </w:rPr>
        <w:t>支持</w:t>
      </w:r>
      <w:r>
        <w:rPr>
          <w:spacing w:val="-45"/>
          <w:position w:val="1"/>
        </w:rPr>
        <w:t xml:space="preserve"> </w:t>
      </w:r>
      <w:r>
        <w:rPr>
          <w:rFonts w:ascii="Times New Roman" w:hAnsi="Times New Roman" w:eastAsia="Times New Roman" w:cs="Times New Roman"/>
          <w:spacing w:val="-4"/>
          <w:position w:val="1"/>
        </w:rPr>
        <w:t xml:space="preserve">SPI </w:t>
      </w:r>
      <w:r>
        <w:rPr>
          <w:spacing w:val="-4"/>
          <w:position w:val="1"/>
        </w:rPr>
        <w:t>模式</w:t>
      </w:r>
      <w:r>
        <w:rPr>
          <w:spacing w:val="-51"/>
          <w:position w:val="1"/>
        </w:rPr>
        <w:t xml:space="preserve"> </w:t>
      </w:r>
      <w:r>
        <w:rPr>
          <w:rFonts w:ascii="Times New Roman" w:hAnsi="Times New Roman" w:eastAsia="Times New Roman" w:cs="Times New Roman"/>
          <w:spacing w:val="-4"/>
          <w:position w:val="1"/>
        </w:rPr>
        <w:t>0</w:t>
      </w:r>
      <w:r>
        <w:rPr>
          <w:spacing w:val="-4"/>
          <w:position w:val="1"/>
        </w:rPr>
        <w:t>（</w:t>
      </w:r>
      <w:r>
        <w:rPr>
          <w:rFonts w:ascii="Times New Roman" w:hAnsi="Times New Roman" w:eastAsia="Times New Roman" w:cs="Times New Roman"/>
          <w:spacing w:val="-4"/>
          <w:position w:val="1"/>
        </w:rPr>
        <w:t>CPOL=0</w:t>
      </w:r>
      <w:r>
        <w:rPr>
          <w:rFonts w:ascii="Times New Roman" w:hAnsi="Times New Roman" w:eastAsia="Times New Roman" w:cs="Times New Roman"/>
          <w:spacing w:val="-29"/>
          <w:position w:val="1"/>
        </w:rPr>
        <w:t xml:space="preserve"> </w:t>
      </w:r>
      <w:r>
        <w:rPr>
          <w:spacing w:val="-4"/>
          <w:position w:val="1"/>
        </w:rPr>
        <w:t>，</w:t>
      </w:r>
      <w:r>
        <w:rPr>
          <w:rFonts w:ascii="Times New Roman" w:hAnsi="Times New Roman" w:eastAsia="Times New Roman" w:cs="Times New Roman"/>
          <w:spacing w:val="-4"/>
          <w:position w:val="1"/>
        </w:rPr>
        <w:t>CPHA=0</w:t>
      </w:r>
      <w:r>
        <w:rPr>
          <w:spacing w:val="-4"/>
          <w:position w:val="1"/>
        </w:rPr>
        <w:t>）和模式</w:t>
      </w:r>
      <w:r>
        <w:rPr>
          <w:spacing w:val="-50"/>
          <w:position w:val="1"/>
        </w:rPr>
        <w:t xml:space="preserve"> </w:t>
      </w:r>
      <w:r>
        <w:rPr>
          <w:rFonts w:ascii="Times New Roman" w:hAnsi="Times New Roman" w:eastAsia="Times New Roman" w:cs="Times New Roman"/>
          <w:spacing w:val="-4"/>
          <w:position w:val="1"/>
        </w:rPr>
        <w:t>3</w:t>
      </w:r>
      <w:r>
        <w:rPr>
          <w:spacing w:val="-4"/>
          <w:position w:val="1"/>
        </w:rPr>
        <w:t>（</w:t>
      </w:r>
      <w:r>
        <w:rPr>
          <w:rFonts w:ascii="Times New Roman" w:hAnsi="Times New Roman" w:eastAsia="Times New Roman" w:cs="Times New Roman"/>
          <w:spacing w:val="-4"/>
          <w:position w:val="1"/>
        </w:rPr>
        <w:t>CPOL=</w:t>
      </w:r>
      <w:r>
        <w:rPr>
          <w:rFonts w:ascii="Times New Roman" w:hAnsi="Times New Roman" w:eastAsia="Times New Roman" w:cs="Times New Roman"/>
          <w:spacing w:val="-30"/>
          <w:position w:val="1"/>
        </w:rPr>
        <w:t xml:space="preserve"> </w:t>
      </w:r>
      <w:r>
        <w:rPr>
          <w:rFonts w:ascii="Times New Roman" w:hAnsi="Times New Roman" w:eastAsia="Times New Roman" w:cs="Times New Roman"/>
          <w:spacing w:val="-4"/>
          <w:position w:val="1"/>
        </w:rPr>
        <w:t>1</w:t>
      </w:r>
      <w:r>
        <w:rPr>
          <w:rFonts w:ascii="Times New Roman" w:hAnsi="Times New Roman" w:eastAsia="Times New Roman" w:cs="Times New Roman"/>
          <w:spacing w:val="-31"/>
          <w:position w:val="1"/>
        </w:rPr>
        <w:t xml:space="preserve"> </w:t>
      </w:r>
      <w:r>
        <w:rPr>
          <w:spacing w:val="-4"/>
          <w:position w:val="1"/>
        </w:rPr>
        <w:t>，</w:t>
      </w:r>
      <w:r>
        <w:rPr>
          <w:rFonts w:ascii="Times New Roman" w:hAnsi="Times New Roman" w:eastAsia="Times New Roman" w:cs="Times New Roman"/>
          <w:spacing w:val="-4"/>
          <w:position w:val="1"/>
        </w:rPr>
        <w:t>CPHA=</w:t>
      </w:r>
      <w:r>
        <w:rPr>
          <w:rFonts w:ascii="Times New Roman" w:hAnsi="Times New Roman" w:eastAsia="Times New Roman" w:cs="Times New Roman"/>
          <w:spacing w:val="-33"/>
          <w:position w:val="1"/>
        </w:rPr>
        <w:t xml:space="preserve"> </w:t>
      </w:r>
      <w:r>
        <w:rPr>
          <w:rFonts w:ascii="Times New Roman" w:hAnsi="Times New Roman" w:eastAsia="Times New Roman" w:cs="Times New Roman"/>
          <w:spacing w:val="-4"/>
          <w:position w:val="1"/>
        </w:rPr>
        <w:t>1</w:t>
      </w:r>
      <w:r>
        <w:rPr>
          <w:spacing w:val="-4"/>
          <w:position w:val="1"/>
        </w:rPr>
        <w:t>）</w:t>
      </w:r>
    </w:p>
    <w:p w14:paraId="5EA3ABF0">
      <w:pPr>
        <w:pStyle w:val="2"/>
        <w:spacing w:before="177" w:line="239" w:lineRule="auto"/>
        <w:ind w:left="19"/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1823720</wp:posOffset>
            </wp:positionH>
            <wp:positionV relativeFrom="paragraph">
              <wp:posOffset>424815</wp:posOffset>
            </wp:positionV>
            <wp:extent cx="200660" cy="6350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071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Wingdings" w:hAnsi="Wingdings" w:eastAsia="Wingdings" w:cs="Wingdings"/>
          <w:spacing w:val="-5"/>
        </w:rPr>
        <w:t>u</w:t>
      </w:r>
      <w:r>
        <w:rPr>
          <w:rFonts w:ascii="Wingdings" w:hAnsi="Wingdings" w:eastAsia="Wingdings" w:cs="Wingdings"/>
          <w:spacing w:val="-33"/>
        </w:rPr>
        <w:t xml:space="preserve"> </w:t>
      </w:r>
      <w:r>
        <w:rPr>
          <w:spacing w:val="-5"/>
        </w:rPr>
        <w:t>复杂的写保护方案</w:t>
      </w:r>
    </w:p>
    <w:p w14:paraId="407B8A26">
      <w:pPr>
        <w:pStyle w:val="2"/>
        <w:spacing w:before="185" w:line="299" w:lineRule="auto"/>
        <w:ind w:left="19" w:right="4846" w:firstLine="480"/>
      </w:pPr>
      <w:r>
        <w:rPr>
          <w:position w:val="-5"/>
        </w:rPr>
        <w:drawing>
          <wp:inline distT="0" distB="0" distL="0" distR="0">
            <wp:extent cx="107950" cy="16827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16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</w:rPr>
        <w:t xml:space="preserve"> </w:t>
      </w:r>
      <w:r>
        <w:rPr>
          <w:spacing w:val="-1"/>
        </w:rPr>
        <w:t>使用写入保护引脚</w:t>
      </w:r>
      <w:r>
        <w:rPr>
          <w:rFonts w:ascii="Times New Roman" w:hAnsi="Times New Roman" w:eastAsia="Times New Roman" w:cs="Times New Roman"/>
          <w:spacing w:val="-1"/>
        </w:rPr>
        <w:t>(</w:t>
      </w:r>
      <w:r>
        <w:rPr>
          <w:rFonts w:ascii="Times New Roman" w:hAnsi="Times New Roman" w:eastAsia="Times New Roman" w:cs="Times New Roman"/>
          <w:i/>
          <w:iCs/>
          <w:spacing w:val="-1"/>
          <w:sz w:val="23"/>
          <w:szCs w:val="23"/>
        </w:rPr>
        <w:t xml:space="preserve">WP </w:t>
      </w:r>
      <w:r>
        <w:rPr>
          <w:rFonts w:ascii="Times New Roman" w:hAnsi="Times New Roman" w:eastAsia="Times New Roman" w:cs="Times New Roman"/>
          <w:spacing w:val="-1"/>
        </w:rPr>
        <w:t>)</w:t>
      </w:r>
      <w:r>
        <w:rPr>
          <w:spacing w:val="-1"/>
        </w:rPr>
        <w:t>的硬件保护</w:t>
      </w:r>
      <w:r>
        <w:t xml:space="preserve"> </w:t>
      </w:r>
      <w:r>
        <w:rPr>
          <w:rFonts w:ascii="Wingdings" w:hAnsi="Wingdings" w:eastAsia="Wingdings" w:cs="Wingdings"/>
          <w:spacing w:val="-8"/>
        </w:rPr>
        <w:t>u</w:t>
      </w:r>
      <w:r>
        <w:rPr>
          <w:rFonts w:ascii="Wingdings" w:hAnsi="Wingdings" w:eastAsia="Wingdings" w:cs="Wingdings"/>
          <w:spacing w:val="-46"/>
        </w:rPr>
        <w:t xml:space="preserve"> </w:t>
      </w:r>
      <w:r>
        <w:rPr>
          <w:spacing w:val="-8"/>
        </w:rPr>
        <w:t>低功耗</w:t>
      </w:r>
    </w:p>
    <w:p w14:paraId="733B1F49">
      <w:pPr>
        <w:pStyle w:val="2"/>
        <w:spacing w:before="154" w:line="219" w:lineRule="auto"/>
        <w:ind w:left="499"/>
        <w:rPr>
          <w:rFonts w:ascii="Times New Roman" w:hAnsi="Times New Roman" w:eastAsia="Times New Roman" w:cs="Times New Roman"/>
        </w:rPr>
      </w:pPr>
      <w:r>
        <w:rPr>
          <w:position w:val="-4"/>
        </w:rPr>
        <w:drawing>
          <wp:inline distT="0" distB="0" distL="0" distR="0">
            <wp:extent cx="107950" cy="16827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16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8"/>
        </w:rPr>
        <w:t xml:space="preserve"> </w:t>
      </w:r>
      <w:r>
        <w:rPr>
          <w:spacing w:val="-1"/>
        </w:rPr>
        <w:t>动态电流：</w:t>
      </w:r>
      <w:r>
        <w:rPr>
          <w:rFonts w:ascii="Times New Roman" w:hAnsi="Times New Roman" w:eastAsia="Times New Roman" w:cs="Times New Roman"/>
          <w:spacing w:val="-1"/>
        </w:rPr>
        <w:t>≤10.6mA(@25MHz)</w:t>
      </w:r>
    </w:p>
    <w:p w14:paraId="2A5B85D8">
      <w:pPr>
        <w:pStyle w:val="2"/>
        <w:spacing w:before="183" w:line="220" w:lineRule="auto"/>
        <w:ind w:left="499"/>
        <w:rPr>
          <w:rFonts w:ascii="Times New Roman" w:hAnsi="Times New Roman" w:eastAsia="Times New Roman" w:cs="Times New Roman"/>
        </w:rPr>
      </w:pPr>
      <w:r>
        <w:rPr>
          <w:position w:val="-5"/>
        </w:rPr>
        <w:drawing>
          <wp:inline distT="0" distB="0" distL="0" distR="0">
            <wp:extent cx="107950" cy="16827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16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0"/>
        </w:rPr>
        <w:t xml:space="preserve"> </w:t>
      </w:r>
      <w:r>
        <w:rPr>
          <w:spacing w:val="-1"/>
        </w:rPr>
        <w:t>待机电流：</w:t>
      </w:r>
      <w:r>
        <w:rPr>
          <w:rFonts w:ascii="Times New Roman" w:hAnsi="Times New Roman" w:eastAsia="Times New Roman" w:cs="Times New Roman"/>
          <w:spacing w:val="-1"/>
        </w:rPr>
        <w:t>≤150uA</w:t>
      </w:r>
    </w:p>
    <w:p w14:paraId="350A4D14">
      <w:pPr>
        <w:pStyle w:val="2"/>
        <w:spacing w:before="183" w:line="239" w:lineRule="auto"/>
        <w:ind w:left="19"/>
        <w:rPr>
          <w:rFonts w:ascii="Times New Roman" w:hAnsi="Times New Roman" w:eastAsia="Times New Roman" w:cs="Times New Roman"/>
        </w:rPr>
      </w:pPr>
      <w:r>
        <w:rPr>
          <w:rFonts w:ascii="Wingdings" w:hAnsi="Wingdings" w:eastAsia="Wingdings" w:cs="Wingdings"/>
          <w:spacing w:val="-3"/>
        </w:rPr>
        <w:t>u</w:t>
      </w:r>
      <w:r>
        <w:rPr>
          <w:rFonts w:ascii="Wingdings" w:hAnsi="Wingdings" w:eastAsia="Wingdings" w:cs="Wingdings"/>
          <w:spacing w:val="-42"/>
        </w:rPr>
        <w:t xml:space="preserve"> </w:t>
      </w:r>
      <w:r>
        <w:rPr>
          <w:spacing w:val="-3"/>
        </w:rPr>
        <w:t>典型工作电压：</w:t>
      </w:r>
      <w:r>
        <w:rPr>
          <w:rFonts w:ascii="Times New Roman" w:hAnsi="Times New Roman" w:eastAsia="Times New Roman" w:cs="Times New Roman"/>
          <w:spacing w:val="-3"/>
        </w:rPr>
        <w:t>3.3V</w:t>
      </w:r>
    </w:p>
    <w:p w14:paraId="25C7D30E">
      <w:pPr>
        <w:pStyle w:val="2"/>
        <w:spacing w:before="155"/>
        <w:ind w:left="19"/>
        <w:rPr>
          <w:rFonts w:ascii="Times New Roman" w:hAnsi="Times New Roman" w:eastAsia="Times New Roman" w:cs="Times New Roman"/>
        </w:rPr>
      </w:pPr>
      <w:r>
        <w:rPr>
          <w:rFonts w:ascii="Wingdings" w:hAnsi="Wingdings" w:eastAsia="Wingdings" w:cs="Wingdings"/>
          <w:spacing w:val="-4"/>
        </w:rPr>
        <w:t>u</w:t>
      </w:r>
      <w:r>
        <w:rPr>
          <w:rFonts w:ascii="Wingdings" w:hAnsi="Wingdings" w:eastAsia="Wingdings" w:cs="Wingdings"/>
          <w:spacing w:val="-44"/>
        </w:rPr>
        <w:t xml:space="preserve"> </w:t>
      </w:r>
      <w:r>
        <w:rPr>
          <w:spacing w:val="-4"/>
        </w:rPr>
        <w:t>工作温度范围</w:t>
      </w:r>
      <w:r>
        <w:rPr>
          <w:spacing w:val="9"/>
        </w:rPr>
        <w:t>：﹣</w:t>
      </w:r>
      <w:r>
        <w:rPr>
          <w:rFonts w:ascii="Times New Roman" w:hAnsi="Times New Roman" w:eastAsia="Times New Roman" w:cs="Times New Roman"/>
          <w:spacing w:val="-4"/>
        </w:rPr>
        <w:t>55℃≤T</w:t>
      </w:r>
      <w:r>
        <w:rPr>
          <w:rFonts w:ascii="Times New Roman" w:hAnsi="Times New Roman" w:eastAsia="Times New Roman" w:cs="Times New Roman"/>
          <w:spacing w:val="-4"/>
          <w:position w:val="-1"/>
          <w:sz w:val="15"/>
          <w:szCs w:val="15"/>
        </w:rPr>
        <w:t>A</w:t>
      </w:r>
      <w:r>
        <w:rPr>
          <w:rFonts w:ascii="Times New Roman" w:hAnsi="Times New Roman" w:eastAsia="Times New Roman" w:cs="Times New Roman"/>
          <w:spacing w:val="-4"/>
        </w:rPr>
        <w:t>≤</w:t>
      </w:r>
      <w:r>
        <w:rPr>
          <w:spacing w:val="-4"/>
        </w:rPr>
        <w:t>﹢</w:t>
      </w:r>
      <w:r>
        <w:rPr>
          <w:spacing w:val="-9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125℃</w:t>
      </w:r>
    </w:p>
    <w:p w14:paraId="3E9B96FE">
      <w:pPr>
        <w:pStyle w:val="2"/>
        <w:spacing w:before="156" w:line="239" w:lineRule="auto"/>
        <w:ind w:left="19"/>
      </w:pPr>
      <w:r>
        <w:rPr>
          <w:rFonts w:ascii="Wingdings" w:hAnsi="Wingdings" w:eastAsia="Wingdings" w:cs="Wingdings"/>
          <w:spacing w:val="-4"/>
        </w:rPr>
        <w:t>u</w:t>
      </w:r>
      <w:r>
        <w:rPr>
          <w:rFonts w:ascii="Wingdings" w:hAnsi="Wingdings" w:eastAsia="Wingdings" w:cs="Wingdings"/>
          <w:spacing w:val="-46"/>
        </w:rPr>
        <w:t xml:space="preserve"> </w:t>
      </w:r>
      <w:r>
        <w:rPr>
          <w:spacing w:val="-4"/>
        </w:rPr>
        <w:t>储存温度范围：</w:t>
      </w:r>
    </w:p>
    <w:p w14:paraId="586D67CF">
      <w:pPr>
        <w:pStyle w:val="2"/>
        <w:spacing w:before="155" w:line="227" w:lineRule="auto"/>
        <w:ind w:left="499"/>
      </w:pPr>
      <w:r>
        <w:rPr>
          <w:position w:val="-4"/>
        </w:rPr>
        <w:drawing>
          <wp:inline distT="0" distB="0" distL="0" distR="0">
            <wp:extent cx="107950" cy="16827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16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1"/>
        </w:rPr>
        <w:t xml:space="preserve"> </w:t>
      </w:r>
      <w:r>
        <w:rPr>
          <w:spacing w:val="-2"/>
        </w:rPr>
        <w:t>﹣</w:t>
      </w:r>
      <w:r>
        <w:rPr>
          <w:rFonts w:ascii="Times New Roman" w:hAnsi="Times New Roman" w:eastAsia="Times New Roman" w:cs="Times New Roman"/>
          <w:spacing w:val="-2"/>
        </w:rPr>
        <w:t>55℃≤T</w:t>
      </w:r>
      <w:r>
        <w:rPr>
          <w:rFonts w:ascii="Times New Roman" w:hAnsi="Times New Roman" w:eastAsia="Times New Roman" w:cs="Times New Roman"/>
          <w:spacing w:val="-2"/>
          <w:position w:val="-1"/>
          <w:sz w:val="15"/>
          <w:szCs w:val="15"/>
        </w:rPr>
        <w:t>A</w:t>
      </w:r>
      <w:r>
        <w:rPr>
          <w:rFonts w:ascii="Times New Roman" w:hAnsi="Times New Roman" w:eastAsia="Times New Roman" w:cs="Times New Roman"/>
          <w:spacing w:val="-2"/>
        </w:rPr>
        <w:t>≤</w:t>
      </w:r>
      <w:r>
        <w:rPr>
          <w:spacing w:val="-2"/>
        </w:rPr>
        <w:t>﹢</w:t>
      </w:r>
      <w:r>
        <w:rPr>
          <w:spacing w:val="-9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125℃</w:t>
      </w:r>
      <w:r>
        <w:rPr>
          <w:spacing w:val="-2"/>
        </w:rPr>
        <w:t>（塑封产品）</w:t>
      </w:r>
    </w:p>
    <w:p w14:paraId="52547032">
      <w:pPr>
        <w:pStyle w:val="2"/>
        <w:spacing w:before="172" w:line="220" w:lineRule="auto"/>
        <w:ind w:left="499"/>
      </w:pPr>
      <w:r>
        <w:rPr>
          <w:position w:val="-5"/>
        </w:rPr>
        <w:drawing>
          <wp:inline distT="0" distB="0" distL="0" distR="0">
            <wp:extent cx="107950" cy="168275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16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1"/>
        </w:rPr>
        <w:t xml:space="preserve"> </w:t>
      </w:r>
      <w:r>
        <w:rPr>
          <w:spacing w:val="-2"/>
        </w:rPr>
        <w:t>﹣</w:t>
      </w:r>
      <w:r>
        <w:rPr>
          <w:rFonts w:ascii="Times New Roman" w:hAnsi="Times New Roman" w:eastAsia="Times New Roman" w:cs="Times New Roman"/>
          <w:spacing w:val="-2"/>
        </w:rPr>
        <w:t>65℃≤T</w:t>
      </w:r>
      <w:r>
        <w:rPr>
          <w:rFonts w:ascii="Times New Roman" w:hAnsi="Times New Roman" w:eastAsia="Times New Roman" w:cs="Times New Roman"/>
          <w:spacing w:val="-2"/>
          <w:position w:val="-1"/>
          <w:sz w:val="15"/>
          <w:szCs w:val="15"/>
        </w:rPr>
        <w:t>A</w:t>
      </w:r>
      <w:r>
        <w:rPr>
          <w:rFonts w:ascii="Times New Roman" w:hAnsi="Times New Roman" w:eastAsia="Times New Roman" w:cs="Times New Roman"/>
          <w:spacing w:val="-2"/>
        </w:rPr>
        <w:t>≤</w:t>
      </w:r>
      <w:r>
        <w:rPr>
          <w:spacing w:val="-2"/>
        </w:rPr>
        <w:t>﹢</w:t>
      </w:r>
      <w:r>
        <w:rPr>
          <w:spacing w:val="-9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150℃</w:t>
      </w:r>
      <w:r>
        <w:rPr>
          <w:spacing w:val="-2"/>
        </w:rPr>
        <w:t>（陶封产品）</w:t>
      </w:r>
    </w:p>
    <w:p w14:paraId="2D759786">
      <w:pPr>
        <w:pStyle w:val="2"/>
        <w:spacing w:before="179" w:line="239" w:lineRule="auto"/>
        <w:ind w:left="19"/>
      </w:pPr>
      <w:r>
        <w:rPr>
          <w:rFonts w:ascii="Wingdings" w:hAnsi="Wingdings" w:eastAsia="Wingdings" w:cs="Wingdings"/>
          <w:spacing w:val="-4"/>
        </w:rPr>
        <w:t>u</w:t>
      </w:r>
      <w:r>
        <w:rPr>
          <w:rFonts w:ascii="Wingdings" w:hAnsi="Wingdings" w:eastAsia="Wingdings" w:cs="Wingdings"/>
          <w:spacing w:val="-46"/>
        </w:rPr>
        <w:t xml:space="preserve"> </w:t>
      </w:r>
      <w:r>
        <w:rPr>
          <w:spacing w:val="-4"/>
        </w:rPr>
        <w:t>推荐工作条件：</w:t>
      </w:r>
    </w:p>
    <w:p w14:paraId="3A84463A">
      <w:pPr>
        <w:pStyle w:val="2"/>
        <w:spacing w:before="159" w:line="227" w:lineRule="auto"/>
        <w:ind w:left="499"/>
        <w:rPr>
          <w:rFonts w:ascii="Times New Roman" w:hAnsi="Times New Roman" w:eastAsia="Times New Roman" w:cs="Times New Roman"/>
        </w:rPr>
      </w:pPr>
      <w:r>
        <w:rPr>
          <w:position w:val="-4"/>
        </w:rPr>
        <w:drawing>
          <wp:inline distT="0" distB="0" distL="0" distR="0">
            <wp:extent cx="107950" cy="168275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16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4"/>
        </w:rPr>
        <w:t xml:space="preserve"> </w:t>
      </w:r>
      <w:r>
        <w:rPr>
          <w:spacing w:val="-1"/>
        </w:rPr>
        <w:t>工作电压范围：</w:t>
      </w:r>
      <w:r>
        <w:rPr>
          <w:rFonts w:ascii="Times New Roman" w:hAnsi="Times New Roman" w:eastAsia="Times New Roman" w:cs="Times New Roman"/>
          <w:spacing w:val="-1"/>
        </w:rPr>
        <w:t>2.7V≤V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>DD</w:t>
      </w:r>
      <w:r>
        <w:rPr>
          <w:rFonts w:ascii="Times New Roman" w:hAnsi="Times New Roman" w:eastAsia="Times New Roman" w:cs="Times New Roman"/>
          <w:spacing w:val="-1"/>
        </w:rPr>
        <w:t>≤3.6V</w:t>
      </w:r>
    </w:p>
    <w:p w14:paraId="6E36EEC3">
      <w:pPr>
        <w:pStyle w:val="2"/>
        <w:spacing w:before="170" w:line="227" w:lineRule="auto"/>
        <w:ind w:left="499"/>
        <w:rPr>
          <w:rFonts w:ascii="Times New Roman" w:hAnsi="Times New Roman" w:eastAsia="Times New Roman" w:cs="Times New Roman"/>
        </w:rPr>
      </w:pPr>
      <w:r>
        <w:rPr>
          <w:position w:val="-4"/>
        </w:rPr>
        <w:drawing>
          <wp:inline distT="0" distB="0" distL="0" distR="0">
            <wp:extent cx="107950" cy="168275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16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8"/>
        </w:rPr>
        <w:t xml:space="preserve"> </w:t>
      </w:r>
      <w:r>
        <w:t>输入高电压：</w:t>
      </w:r>
      <w:r>
        <w:rPr>
          <w:rFonts w:ascii="Times New Roman" w:hAnsi="Times New Roman" w:eastAsia="Times New Roman" w:cs="Times New Roman"/>
        </w:rPr>
        <w:t>V</w:t>
      </w:r>
      <w:r>
        <w:rPr>
          <w:rFonts w:ascii="Times New Roman" w:hAnsi="Times New Roman" w:eastAsia="Times New Roman" w:cs="Times New Roman"/>
          <w:position w:val="-1"/>
          <w:sz w:val="15"/>
          <w:szCs w:val="15"/>
        </w:rPr>
        <w:t>DD</w:t>
      </w:r>
      <w:r>
        <w:rPr>
          <w:rFonts w:ascii="Times New Roman" w:hAnsi="Times New Roman" w:eastAsia="Times New Roman" w:cs="Times New Roman"/>
        </w:rPr>
        <w:t>×0.8V≤V</w:t>
      </w:r>
      <w:r>
        <w:rPr>
          <w:rFonts w:ascii="Times New Roman" w:hAnsi="Times New Roman" w:eastAsia="Times New Roman" w:cs="Times New Roman"/>
          <w:position w:val="-1"/>
          <w:sz w:val="15"/>
          <w:szCs w:val="15"/>
        </w:rPr>
        <w:t>IH</w:t>
      </w:r>
      <w:r>
        <w:rPr>
          <w:rFonts w:ascii="Times New Roman" w:hAnsi="Times New Roman" w:eastAsia="Times New Roman" w:cs="Times New Roman"/>
        </w:rPr>
        <w:t>≤V</w:t>
      </w:r>
      <w:r>
        <w:rPr>
          <w:rFonts w:ascii="Times New Roman" w:hAnsi="Times New Roman" w:eastAsia="Times New Roman" w:cs="Times New Roman"/>
          <w:position w:val="-1"/>
          <w:sz w:val="15"/>
          <w:szCs w:val="15"/>
        </w:rPr>
        <w:t>DD</w:t>
      </w:r>
      <w:r>
        <w:t>﹢</w:t>
      </w:r>
      <w:r>
        <w:rPr>
          <w:rFonts w:ascii="Times New Roman" w:hAnsi="Times New Roman" w:eastAsia="Times New Roman" w:cs="Times New Roman"/>
        </w:rPr>
        <w:t>0.3V</w:t>
      </w:r>
    </w:p>
    <w:p w14:paraId="30A6470B">
      <w:pPr>
        <w:pStyle w:val="2"/>
        <w:spacing w:before="173" w:line="227" w:lineRule="auto"/>
        <w:ind w:left="499"/>
        <w:rPr>
          <w:rFonts w:ascii="Times New Roman" w:hAnsi="Times New Roman" w:eastAsia="Times New Roman" w:cs="Times New Roman"/>
        </w:rPr>
      </w:pPr>
      <w:r>
        <w:rPr>
          <w:position w:val="-4"/>
        </w:rPr>
        <w:drawing>
          <wp:inline distT="0" distB="0" distL="0" distR="0">
            <wp:extent cx="107950" cy="168275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16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9"/>
        </w:rPr>
        <w:t xml:space="preserve"> </w:t>
      </w:r>
      <w:r>
        <w:rPr>
          <w:spacing w:val="-1"/>
        </w:rPr>
        <w:t>输入低电压</w:t>
      </w:r>
      <w:r>
        <w:rPr>
          <w:spacing w:val="6"/>
        </w:rPr>
        <w:t>：﹣</w:t>
      </w:r>
      <w:r>
        <w:rPr>
          <w:rFonts w:ascii="Times New Roman" w:hAnsi="Times New Roman" w:eastAsia="Times New Roman" w:cs="Times New Roman"/>
          <w:spacing w:val="-1"/>
        </w:rPr>
        <w:t>0.3V≤V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>IL</w:t>
      </w:r>
      <w:r>
        <w:rPr>
          <w:rFonts w:ascii="Times New Roman" w:hAnsi="Times New Roman" w:eastAsia="Times New Roman" w:cs="Times New Roman"/>
          <w:spacing w:val="-1"/>
        </w:rPr>
        <w:t>≤</w:t>
      </w:r>
      <w:r>
        <w:rPr>
          <w:spacing w:val="-1"/>
        </w:rPr>
        <w:t>﹢</w:t>
      </w:r>
      <w:r>
        <w:rPr>
          <w:rFonts w:ascii="Times New Roman" w:hAnsi="Times New Roman" w:eastAsia="Times New Roman" w:cs="Times New Roman"/>
          <w:spacing w:val="-1"/>
        </w:rPr>
        <w:t>0.6V</w:t>
      </w:r>
    </w:p>
    <w:p w14:paraId="342EFAA6">
      <w:pPr>
        <w:spacing w:line="267" w:lineRule="auto"/>
        <w:rPr>
          <w:rFonts w:ascii="Arial"/>
          <w:sz w:val="21"/>
        </w:rPr>
      </w:pPr>
    </w:p>
    <w:p w14:paraId="6CA49C20">
      <w:pPr>
        <w:spacing w:before="79" w:line="223" w:lineRule="auto"/>
        <w:ind w:left="4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2  </w:t>
      </w:r>
      <w:r>
        <w:rPr>
          <w:rFonts w:ascii="黑体" w:hAnsi="黑体" w:eastAsia="黑体" w:cs="黑体"/>
          <w:spacing w:val="-1"/>
          <w:sz w:val="24"/>
          <w:szCs w:val="24"/>
        </w:rPr>
        <w:t>产品描述</w:t>
      </w:r>
    </w:p>
    <w:p w14:paraId="5B8FB21F">
      <w:pPr>
        <w:pStyle w:val="2"/>
        <w:spacing w:before="186" w:line="345" w:lineRule="auto"/>
        <w:ind w:left="36" w:right="70" w:firstLine="474"/>
      </w:pPr>
      <w:r>
        <w:rPr>
          <w:rFonts w:hint="eastAsia" w:ascii="Times New Roman" w:hAnsi="Times New Roman" w:cs="Times New Roman"/>
          <w:lang w:eastAsia="zh-CN"/>
        </w:rPr>
        <w:t>HQ</w:t>
      </w:r>
      <w:r>
        <w:rPr>
          <w:rFonts w:ascii="Times New Roman" w:hAnsi="Times New Roman" w:eastAsia="Times New Roman" w:cs="Times New Roman"/>
        </w:rPr>
        <w:t xml:space="preserve">85RS2M </w:t>
      </w:r>
      <w:r>
        <w:t>是一款基于先进铁电工艺的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</w:rPr>
        <w:t>2Mbit</w:t>
      </w:r>
      <w:r>
        <w:rPr>
          <w:spacing w:val="-1"/>
        </w:rPr>
        <w:t>（逻辑架构为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256K×8bit</w:t>
      </w:r>
      <w:r>
        <w:rPr>
          <w:spacing w:val="-1"/>
        </w:rPr>
        <w:t>）非易失性铁</w:t>
      </w:r>
      <w:r>
        <w:t xml:space="preserve"> </w:t>
      </w:r>
      <w:r>
        <w:rPr>
          <w:spacing w:val="-1"/>
        </w:rPr>
        <w:t>电随机存取存储器（</w:t>
      </w:r>
      <w:r>
        <w:rPr>
          <w:rFonts w:ascii="Times New Roman" w:hAnsi="Times New Roman" w:eastAsia="Times New Roman" w:cs="Times New Roman"/>
          <w:spacing w:val="-1"/>
        </w:rPr>
        <w:t>FRAM</w:t>
      </w:r>
      <w:r>
        <w:rPr>
          <w:spacing w:val="-1"/>
        </w:rPr>
        <w:t>）。</w:t>
      </w:r>
      <w:r>
        <w:rPr>
          <w:rFonts w:hint="eastAsia" w:ascii="Times New Roman" w:hAnsi="Times New Roman" w:cs="Times New Roman"/>
          <w:spacing w:val="-1"/>
          <w:lang w:eastAsia="zh-CN"/>
        </w:rPr>
        <w:t>HQ</w:t>
      </w:r>
      <w:r>
        <w:rPr>
          <w:rFonts w:ascii="Times New Roman" w:hAnsi="Times New Roman" w:eastAsia="Times New Roman" w:cs="Times New Roman"/>
          <w:spacing w:val="-1"/>
        </w:rPr>
        <w:t>85RS2M</w:t>
      </w:r>
      <w:r>
        <w:rPr>
          <w:rFonts w:ascii="Times New Roman" w:hAnsi="Times New Roman" w:eastAsia="Times New Roman" w:cs="Times New Roman"/>
          <w:spacing w:val="-2"/>
        </w:rPr>
        <w:t xml:space="preserve"> </w:t>
      </w:r>
      <w:r>
        <w:rPr>
          <w:spacing w:val="-2"/>
        </w:rPr>
        <w:t>具有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10 </w:t>
      </w:r>
      <w:r>
        <w:rPr>
          <w:spacing w:val="-2"/>
        </w:rPr>
        <w:t>年以上的可靠数据保留能力，存储单</w:t>
      </w:r>
    </w:p>
    <w:p w14:paraId="461BDB00">
      <w:pPr>
        <w:spacing w:line="345" w:lineRule="auto"/>
        <w:sectPr>
          <w:headerReference r:id="rId5" w:type="default"/>
          <w:footerReference r:id="rId6" w:type="default"/>
          <w:pgSz w:w="11906" w:h="16839"/>
          <w:pgMar w:top="1185" w:right="1134" w:bottom="1339" w:left="1417" w:header="499" w:footer="1093" w:gutter="0"/>
          <w:cols w:space="720" w:num="1"/>
        </w:sectPr>
      </w:pPr>
    </w:p>
    <w:p w14:paraId="0F39CC72">
      <w:pPr>
        <w:pStyle w:val="2"/>
        <w:spacing w:before="264" w:line="353" w:lineRule="auto"/>
        <w:ind w:left="18" w:right="14" w:firstLine="6"/>
        <w:jc w:val="both"/>
      </w:pPr>
      <w:r>
        <w:rPr>
          <w:spacing w:val="-3"/>
        </w:rPr>
        <w:t>元可用于</w:t>
      </w:r>
      <w:r>
        <w:rPr>
          <w:spacing w:val="-14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10</w:t>
      </w:r>
      <w:r>
        <w:rPr>
          <w:rFonts w:ascii="Times New Roman" w:hAnsi="Times New Roman" w:eastAsia="Times New Roman" w:cs="Times New Roman"/>
          <w:spacing w:val="-3"/>
          <w:position w:val="7"/>
          <w:sz w:val="15"/>
          <w:szCs w:val="15"/>
        </w:rPr>
        <w:t>10</w:t>
      </w:r>
      <w:r>
        <w:rPr>
          <w:rFonts w:ascii="Times New Roman" w:hAnsi="Times New Roman" w:eastAsia="Times New Roman" w:cs="Times New Roman"/>
          <w:spacing w:val="16"/>
          <w:w w:val="101"/>
          <w:position w:val="7"/>
          <w:sz w:val="15"/>
          <w:szCs w:val="15"/>
        </w:rPr>
        <w:t xml:space="preserve"> </w:t>
      </w:r>
      <w:r>
        <w:rPr>
          <w:spacing w:val="-3"/>
        </w:rPr>
        <w:t>次读</w:t>
      </w:r>
      <w:r>
        <w:rPr>
          <w:rFonts w:ascii="Times New Roman" w:hAnsi="Times New Roman" w:eastAsia="Times New Roman" w:cs="Times New Roman"/>
          <w:spacing w:val="-3"/>
        </w:rPr>
        <w:t>/</w:t>
      </w:r>
      <w:r>
        <w:rPr>
          <w:spacing w:val="-3"/>
        </w:rPr>
        <w:t>写操作，读</w:t>
      </w:r>
      <w:r>
        <w:rPr>
          <w:rFonts w:ascii="Times New Roman" w:hAnsi="Times New Roman" w:eastAsia="Times New Roman" w:cs="Times New Roman"/>
          <w:spacing w:val="-3"/>
        </w:rPr>
        <w:t>/</w:t>
      </w:r>
      <w:r>
        <w:rPr>
          <w:spacing w:val="-3"/>
        </w:rPr>
        <w:t>写耐久性大大超过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FLASH </w:t>
      </w:r>
      <w:r>
        <w:rPr>
          <w:spacing w:val="-3"/>
        </w:rPr>
        <w:t>和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EEPROM</w:t>
      </w:r>
      <w:r>
        <w:rPr>
          <w:spacing w:val="-3"/>
        </w:rPr>
        <w:t>。与串行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FLASH </w:t>
      </w:r>
      <w:r>
        <w:rPr>
          <w:spacing w:val="-3"/>
        </w:rPr>
        <w:t>和</w:t>
      </w:r>
      <w:r>
        <w:t xml:space="preserve"> </w:t>
      </w:r>
      <w:r>
        <w:rPr>
          <w:rFonts w:ascii="Times New Roman" w:hAnsi="Times New Roman" w:eastAsia="Times New Roman" w:cs="Times New Roman"/>
        </w:rPr>
        <w:t xml:space="preserve">EEPROM </w:t>
      </w:r>
      <w:r>
        <w:t>不同，</w:t>
      </w:r>
      <w:r>
        <w:rPr>
          <w:rFonts w:hint="eastAsia" w:ascii="Times New Roman" w:hAnsi="Times New Roman" w:cs="Times New Roman"/>
          <w:lang w:eastAsia="zh-CN"/>
        </w:rPr>
        <w:t>HQ</w:t>
      </w:r>
      <w:r>
        <w:rPr>
          <w:rFonts w:ascii="Times New Roman" w:hAnsi="Times New Roman" w:eastAsia="Times New Roman" w:cs="Times New Roman"/>
        </w:rPr>
        <w:t xml:space="preserve">85RS2M </w:t>
      </w:r>
      <w:r>
        <w:t>在总线速度下执行写操作，不会发生写入延迟。</w:t>
      </w:r>
      <w:r>
        <w:rPr>
          <w:spacing w:val="-1"/>
        </w:rPr>
        <w:t>在每个字节</w:t>
      </w:r>
      <w:r>
        <w:t xml:space="preserve"> </w:t>
      </w:r>
      <w:r>
        <w:rPr>
          <w:spacing w:val="-2"/>
        </w:rPr>
        <w:t>成功传输到器件后，数据将立即写入存储阵列，不会像</w:t>
      </w:r>
      <w:r>
        <w:rPr>
          <w:spacing w:val="-4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FLASH </w:t>
      </w:r>
      <w:r>
        <w:rPr>
          <w:spacing w:val="-2"/>
        </w:rPr>
        <w:t>或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EEPROM </w:t>
      </w:r>
      <w:r>
        <w:rPr>
          <w:spacing w:val="-2"/>
        </w:rPr>
        <w:t>那样需要很长</w:t>
      </w:r>
      <w:r>
        <w:t xml:space="preserve"> </w:t>
      </w:r>
      <w:r>
        <w:rPr>
          <w:spacing w:val="-2"/>
        </w:rPr>
        <w:t>的数据编程写入时间。</w:t>
      </w:r>
      <w:r>
        <w:rPr>
          <w:rFonts w:hint="eastAsia" w:ascii="Times New Roman" w:hAnsi="Times New Roman" w:cs="Times New Roman"/>
          <w:spacing w:val="-2"/>
          <w:lang w:eastAsia="zh-CN"/>
        </w:rPr>
        <w:t>HQ</w:t>
      </w:r>
      <w:r>
        <w:rPr>
          <w:rFonts w:ascii="Times New Roman" w:hAnsi="Times New Roman" w:eastAsia="Times New Roman" w:cs="Times New Roman"/>
          <w:spacing w:val="-2"/>
        </w:rPr>
        <w:t xml:space="preserve">85RS2M </w:t>
      </w:r>
      <w:r>
        <w:rPr>
          <w:spacing w:val="-2"/>
        </w:rPr>
        <w:t>采用了高速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SPI </w:t>
      </w:r>
      <w:r>
        <w:rPr>
          <w:spacing w:val="-2"/>
        </w:rPr>
        <w:t>总线</w:t>
      </w:r>
      <w:r>
        <w:rPr>
          <w:rFonts w:ascii="Times New Roman" w:hAnsi="Times New Roman" w:eastAsia="Times New Roman" w:cs="Times New Roman"/>
          <w:spacing w:val="-2"/>
        </w:rPr>
        <w:t>(</w:t>
      </w:r>
      <w:r>
        <w:rPr>
          <w:spacing w:val="-2"/>
        </w:rPr>
        <w:t>支持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SPI </w:t>
      </w:r>
      <w:r>
        <w:rPr>
          <w:spacing w:val="-2"/>
        </w:rPr>
        <w:t>模式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0 </w:t>
      </w:r>
      <w:r>
        <w:rPr>
          <w:spacing w:val="-2"/>
        </w:rPr>
        <w:t>和模式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3)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-2"/>
        </w:rPr>
        <w:t>，增强</w:t>
      </w:r>
      <w:r>
        <w:t xml:space="preserve"> </w:t>
      </w:r>
      <w:r>
        <w:rPr>
          <w:spacing w:val="-1"/>
        </w:rPr>
        <w:t>了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FRAM </w:t>
      </w:r>
      <w:r>
        <w:rPr>
          <w:spacing w:val="-1"/>
        </w:rPr>
        <w:t>技术的高速写入能力。</w:t>
      </w:r>
    </w:p>
    <w:p w14:paraId="49325E8F">
      <w:pPr>
        <w:spacing w:before="41" w:line="222" w:lineRule="auto"/>
        <w:ind w:left="23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8"/>
          <w:sz w:val="24"/>
          <w:szCs w:val="24"/>
        </w:rPr>
        <w:t>引脚分布</w:t>
      </w:r>
    </w:p>
    <w:p w14:paraId="2E21722A">
      <w:pPr>
        <w:pStyle w:val="2"/>
        <w:spacing w:before="189" w:line="211" w:lineRule="auto"/>
        <w:ind w:left="526"/>
      </w:pPr>
      <w:r>
        <w:rPr>
          <w:spacing w:val="-4"/>
        </w:rPr>
        <w:t>器件的引出端排列见图</w:t>
      </w:r>
      <w:r>
        <w:rPr>
          <w:spacing w:val="37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</w:t>
      </w:r>
      <w:r>
        <w:rPr>
          <w:spacing w:val="-4"/>
        </w:rPr>
        <w:t>。</w:t>
      </w:r>
    </w:p>
    <w:p w14:paraId="3FBD90C5">
      <w:pPr>
        <w:spacing w:line="1939" w:lineRule="exact"/>
        <w:ind w:firstLine="2951"/>
      </w:pPr>
      <w:r>
        <w:rPr>
          <w:position w:val="-38"/>
        </w:rPr>
        <w:drawing>
          <wp:inline distT="0" distB="0" distL="0" distR="0">
            <wp:extent cx="2209165" cy="1231265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209799" cy="123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38BA5">
      <w:pPr>
        <w:spacing w:line="129" w:lineRule="auto"/>
        <w:rPr>
          <w:rFonts w:ascii="Arial"/>
          <w:sz w:val="2"/>
        </w:rPr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853"/>
        <w:gridCol w:w="7750"/>
      </w:tblGrid>
      <w:tr w14:paraId="633AD9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754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2936D86C">
            <w:pPr>
              <w:pStyle w:val="6"/>
              <w:spacing w:before="41" w:line="226" w:lineRule="auto"/>
              <w:ind w:left="128" w:right="138" w:firstLine="18"/>
            </w:pPr>
            <w:r>
              <w:rPr>
                <w:spacing w:val="-14"/>
              </w:rPr>
              <w:t>引脚</w:t>
            </w:r>
            <w:r>
              <w:t xml:space="preserve"> </w:t>
            </w:r>
            <w:r>
              <w:rPr>
                <w:spacing w:val="-5"/>
              </w:rPr>
              <w:t>序号</w:t>
            </w:r>
          </w:p>
        </w:tc>
        <w:tc>
          <w:tcPr>
            <w:tcW w:w="85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F36BA99">
            <w:pPr>
              <w:pStyle w:val="6"/>
              <w:spacing w:before="41" w:line="226" w:lineRule="auto"/>
              <w:ind w:left="184" w:right="194" w:firstLine="15"/>
            </w:pPr>
            <w:r>
              <w:rPr>
                <w:spacing w:val="-14"/>
              </w:rPr>
              <w:t>引脚</w:t>
            </w:r>
            <w:r>
              <w:t xml:space="preserve"> </w:t>
            </w:r>
            <w:r>
              <w:rPr>
                <w:spacing w:val="-6"/>
              </w:rPr>
              <w:t>符号</w:t>
            </w:r>
          </w:p>
        </w:tc>
        <w:tc>
          <w:tcPr>
            <w:tcW w:w="7750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0B958EA6">
            <w:pPr>
              <w:pStyle w:val="6"/>
              <w:spacing w:before="193" w:line="219" w:lineRule="auto"/>
              <w:ind w:left="3175"/>
            </w:pPr>
            <w:r>
              <w:rPr>
                <w:spacing w:val="-5"/>
              </w:rPr>
              <w:t>引脚功能描述</w:t>
            </w:r>
          </w:p>
        </w:tc>
      </w:tr>
      <w:tr w14:paraId="4BAE9D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754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1F197283">
            <w:pPr>
              <w:spacing w:line="474" w:lineRule="auto"/>
              <w:rPr>
                <w:rFonts w:ascii="Arial"/>
                <w:sz w:val="21"/>
              </w:rPr>
            </w:pPr>
          </w:p>
          <w:p w14:paraId="25D6E6E6">
            <w:pPr>
              <w:spacing w:before="69" w:line="188" w:lineRule="auto"/>
              <w:ind w:left="32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color="000000" w:sz="10" w:space="0"/>
            </w:tcBorders>
            <w:vAlign w:val="top"/>
          </w:tcPr>
          <w:p w14:paraId="686B3C23">
            <w:pPr>
              <w:spacing w:line="254" w:lineRule="auto"/>
              <w:rPr>
                <w:rFonts w:ascii="Arial"/>
                <w:sz w:val="21"/>
              </w:rPr>
            </w:pPr>
            <w:r>
              <w:pict>
                <v:shape id="_x0000_s1026" o:spid="_x0000_s1026" style="position:absolute;left:0pt;margin-left:13.1pt;margin-top:27.05pt;height:0.5pt;width:14.65pt;mso-position-horizontal-relative:page;mso-position-vertical-relative:page;z-index:251672576;mso-width-relative:page;mso-height-relative:page;" filled="f" stroked="t" coordsize="292,10" path="m4,4l287,4e">
                  <v:fill on="f" focussize="0,0"/>
                  <v:stroke weight="0.48pt" color="#000000" miterlimit="2" endcap="round"/>
                  <v:imagedata o:title=""/>
                  <o:lock v:ext="edit"/>
                </v:shape>
              </w:pict>
            </w:r>
          </w:p>
          <w:p w14:paraId="4306A25F">
            <w:pPr>
              <w:spacing w:line="254" w:lineRule="auto"/>
              <w:rPr>
                <w:rFonts w:ascii="Arial"/>
                <w:sz w:val="21"/>
              </w:rPr>
            </w:pPr>
          </w:p>
          <w:p w14:paraId="108C96BA">
            <w:pPr>
              <w:spacing w:before="63" w:line="190" w:lineRule="auto"/>
              <w:ind w:left="26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sz w:val="22"/>
                <w:szCs w:val="22"/>
              </w:rPr>
              <w:t>CS</w:t>
            </w:r>
          </w:p>
        </w:tc>
        <w:tc>
          <w:tcPr>
            <w:tcW w:w="7750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3EA532F5">
            <w:pPr>
              <w:pStyle w:val="6"/>
              <w:spacing w:before="30" w:line="234" w:lineRule="auto"/>
              <w:ind w:left="24"/>
              <w:jc w:val="both"/>
            </w:pPr>
            <w:r>
              <w:pict>
                <v:shape id="_x0000_s1027" o:spid="_x0000_s1027" style="position:absolute;left:0pt;margin-left:305.2pt;margin-top:4.4pt;height:0.45pt;width:12.7pt;mso-position-horizontal-relative:page;mso-position-vertical-relative:page;z-index:-251645952;mso-width-relative:page;mso-height-relative:page;" filled="f" stroked="t" coordsize="253,8" path="m4,4l249,4e">
                  <v:fill on="f" focussize="0,0"/>
                  <v:stroke weight="0.42pt" color="#000000" miterlimit="2" endcap="round"/>
                  <v:imagedata o:title=""/>
                  <o:lock v:ext="edit"/>
                </v:shape>
              </w:pict>
            </w:r>
            <w:r>
              <w:pict>
                <v:shape id="_x0000_s1028" o:spid="_x0000_s1028" style="position:absolute;left:0pt;margin-left:344.85pt;margin-top:18.75pt;height:0.5pt;width:14.65pt;mso-position-horizontal-relative:page;mso-position-vertical-relative:page;z-index:-251650048;mso-width-relative:page;mso-height-relative:page;" filled="f" stroked="t" coordsize="292,10" path="m4,4l287,4e">
                  <v:fill on="f" focussize="0,0"/>
                  <v:stroke weight="0.48pt" color="#000000" miterlimit="2" endcap="round"/>
                  <v:imagedata o:title=""/>
                  <o:lock v:ext="edit"/>
                </v:shape>
              </w:pict>
            </w:r>
            <w:r>
              <w:pict>
                <v:shape id="_x0000_s1029" o:spid="_x0000_s1029" style="position:absolute;left:0pt;margin-left:298.8pt;margin-top:34.85pt;height:0.5pt;width:14.6pt;mso-position-horizontal-relative:page;mso-position-vertical-relative:page;z-index:-251646976;mso-width-relative:page;mso-height-relative:page;" filled="f" stroked="t" coordsize="292,10" path="m4,4l286,4e">
                  <v:fill on="f" focussize="0,0"/>
                  <v:stroke weight="0.48pt" color="#000000" miterlimit="2" endcap="round"/>
                  <v:imagedata o:title=""/>
                  <o:lock v:ext="edit"/>
                </v:shape>
              </w:pict>
            </w:r>
            <w:r>
              <w:rPr>
                <w:rFonts w:ascii="Times New Roman" w:hAnsi="Times New Roman" w:eastAsia="Times New Roman" w:cs="Times New Roman"/>
                <w:spacing w:val="-7"/>
              </w:rPr>
              <w:t>Chip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Select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7"/>
              </w:rPr>
              <w:t>片选使能：输入引脚，低电平片选使能有效。当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7"/>
                <w:position w:val="-1"/>
                <w:sz w:val="19"/>
                <w:szCs w:val="19"/>
              </w:rPr>
              <w:t>C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8"/>
                <w:position w:val="-1"/>
                <w:sz w:val="19"/>
                <w:szCs w:val="19"/>
              </w:rPr>
              <w:t>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6"/>
                <w:position w:val="-1"/>
                <w:sz w:val="19"/>
                <w:szCs w:val="19"/>
              </w:rPr>
              <w:t xml:space="preserve"> </w:t>
            </w:r>
            <w:r>
              <w:rPr>
                <w:spacing w:val="-8"/>
              </w:rPr>
              <w:t>为高电平时，</w:t>
            </w:r>
            <w:r>
              <w:t xml:space="preserve"> </w:t>
            </w:r>
            <w:r>
              <w:rPr>
                <w:spacing w:val="-1"/>
              </w:rPr>
              <w:t>器件进入低功耗待机模式，忽略其他输入，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SO </w:t>
            </w:r>
            <w:r>
              <w:rPr>
                <w:spacing w:val="-1"/>
              </w:rPr>
              <w:t>输出为高阻态。当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sz w:val="22"/>
                <w:szCs w:val="22"/>
              </w:rPr>
              <w:t>CS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3"/>
                <w:w w:val="101"/>
                <w:sz w:val="22"/>
                <w:szCs w:val="22"/>
              </w:rPr>
              <w:t xml:space="preserve"> </w:t>
            </w:r>
            <w:r>
              <w:rPr>
                <w:spacing w:val="-1"/>
              </w:rPr>
              <w:t>为低</w:t>
            </w:r>
            <w:r>
              <w:t xml:space="preserve"> </w:t>
            </w:r>
            <w:r>
              <w:rPr>
                <w:spacing w:val="-5"/>
              </w:rPr>
              <w:t>电平时，器件处于激活状态。在每个操作码之前必须出现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5"/>
                <w:sz w:val="22"/>
                <w:szCs w:val="22"/>
              </w:rPr>
              <w:t>CS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61"/>
                <w:sz w:val="22"/>
                <w:szCs w:val="22"/>
              </w:rPr>
              <w:t xml:space="preserve"> </w:t>
            </w:r>
            <w:r>
              <w:rPr>
                <w:spacing w:val="-5"/>
              </w:rPr>
              <w:t>下降沿。该片</w:t>
            </w:r>
            <w:r>
              <w:t xml:space="preserve"> </w:t>
            </w:r>
            <w:r>
              <w:rPr>
                <w:spacing w:val="-2"/>
              </w:rPr>
              <w:t>选使能引脚在芯片内部上拉至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2"/>
                <w:position w:val="-1"/>
                <w:sz w:val="15"/>
                <w:szCs w:val="15"/>
              </w:rPr>
              <w:t>DD</w:t>
            </w:r>
            <w:r>
              <w:rPr>
                <w:spacing w:val="-2"/>
              </w:rPr>
              <w:t>。</w:t>
            </w:r>
          </w:p>
        </w:tc>
      </w:tr>
      <w:tr w14:paraId="3E860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</w:trPr>
        <w:tc>
          <w:tcPr>
            <w:tcW w:w="754" w:type="dxa"/>
            <w:tcBorders>
              <w:left w:val="single" w:color="000000" w:sz="10" w:space="0"/>
            </w:tcBorders>
            <w:vAlign w:val="top"/>
          </w:tcPr>
          <w:p w14:paraId="1855C4F3">
            <w:pPr>
              <w:spacing w:line="327" w:lineRule="auto"/>
              <w:rPr>
                <w:rFonts w:ascii="Arial"/>
                <w:sz w:val="21"/>
              </w:rPr>
            </w:pPr>
          </w:p>
          <w:p w14:paraId="07F752CD">
            <w:pPr>
              <w:spacing w:before="69" w:line="188" w:lineRule="auto"/>
              <w:ind w:left="3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  <w:vAlign w:val="top"/>
          </w:tcPr>
          <w:p w14:paraId="30228486">
            <w:pPr>
              <w:spacing w:line="326" w:lineRule="auto"/>
              <w:rPr>
                <w:rFonts w:ascii="Arial"/>
                <w:sz w:val="21"/>
              </w:rPr>
            </w:pPr>
          </w:p>
          <w:p w14:paraId="198C29BA">
            <w:pPr>
              <w:spacing w:before="69" w:line="188" w:lineRule="auto"/>
              <w:ind w:left="27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SO</w:t>
            </w:r>
          </w:p>
        </w:tc>
        <w:tc>
          <w:tcPr>
            <w:tcW w:w="7750" w:type="dxa"/>
            <w:tcBorders>
              <w:right w:val="single" w:color="000000" w:sz="10" w:space="0"/>
            </w:tcBorders>
            <w:vAlign w:val="top"/>
          </w:tcPr>
          <w:p w14:paraId="4AE7CBAC">
            <w:pPr>
              <w:pStyle w:val="6"/>
              <w:spacing w:before="42" w:line="229" w:lineRule="auto"/>
              <w:ind w:left="24" w:firstLine="6"/>
              <w:jc w:val="both"/>
            </w:pPr>
            <w:r>
              <w:pict>
                <v:shape id="_x0000_s1030" o:spid="_x0000_s1030" style="position:absolute;left:0pt;margin-left:182.8pt;margin-top:34pt;height:0.5pt;width:32.15pt;mso-position-horizontal-relative:page;mso-position-vertical-relative:page;z-index:-251653120;mso-width-relative:page;mso-height-relative:page;" filled="f" stroked="t" coordsize="643,10" path="m4,4l637,4e">
                  <v:fill on="f" focussize="0,0"/>
                  <v:stroke weight="0.47pt" color="#000000" miterlimit="2" endcap="round"/>
                  <v:imagedata o:title=""/>
                  <o:lock v:ext="edit"/>
                </v:shape>
              </w:pict>
            </w:r>
            <w:r>
              <w:rPr>
                <w:rFonts w:ascii="Times New Roman" w:hAnsi="Times New Roman" w:eastAsia="Times New Roman" w:cs="Times New Roman"/>
                <w:spacing w:val="-2"/>
              </w:rPr>
              <w:t>Serial Output</w:t>
            </w:r>
            <w:r>
              <w:rPr>
                <w:rFonts w:ascii="Times New Roman" w:hAnsi="Times New Roman" w:eastAsia="Times New Roman" w:cs="Times New Roman"/>
                <w:spacing w:val="31"/>
              </w:rPr>
              <w:t xml:space="preserve"> </w:t>
            </w:r>
            <w:r>
              <w:rPr>
                <w:spacing w:val="-2"/>
              </w:rPr>
              <w:t>串行输出：串行数据输出引脚</w:t>
            </w:r>
            <w:r>
              <w:rPr>
                <w:spacing w:val="-3"/>
              </w:rPr>
              <w:t>。读取存储单元阵列和状态寄</w:t>
            </w:r>
            <w:r>
              <w:t xml:space="preserve">  </w:t>
            </w:r>
            <w:r>
              <w:rPr>
                <w:spacing w:val="-10"/>
              </w:rPr>
              <w:t>存器时输出数据。数据输出转换在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SCK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-10"/>
              </w:rPr>
              <w:t>下降沿被驱动。在读</w:t>
            </w:r>
            <w:r>
              <w:rPr>
                <w:spacing w:val="-11"/>
              </w:rPr>
              <w:t>取过程中驱动，</w:t>
            </w:r>
            <w:r>
              <w:t xml:space="preserve"> </w:t>
            </w:r>
            <w:r>
              <w:rPr>
                <w:spacing w:val="-1"/>
              </w:rPr>
              <w:t>并在所有其他时间保持高阻，包括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sz w:val="22"/>
                <w:szCs w:val="22"/>
              </w:rPr>
              <w:t>HOLD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6"/>
                <w:w w:val="101"/>
                <w:sz w:val="22"/>
                <w:szCs w:val="22"/>
              </w:rPr>
              <w:t xml:space="preserve"> </w:t>
            </w:r>
            <w:r>
              <w:rPr>
                <w:spacing w:val="-1"/>
              </w:rPr>
              <w:t>引脚为低电平时。</w:t>
            </w:r>
          </w:p>
        </w:tc>
      </w:tr>
      <w:tr w14:paraId="56258B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754" w:type="dxa"/>
            <w:tcBorders>
              <w:left w:val="single" w:color="000000" w:sz="10" w:space="0"/>
            </w:tcBorders>
            <w:vAlign w:val="top"/>
          </w:tcPr>
          <w:p w14:paraId="0F4D1317">
            <w:pPr>
              <w:spacing w:line="331" w:lineRule="auto"/>
              <w:rPr>
                <w:rFonts w:ascii="Arial"/>
                <w:sz w:val="21"/>
              </w:rPr>
            </w:pPr>
          </w:p>
          <w:p w14:paraId="50EE396E">
            <w:pPr>
              <w:spacing w:before="69" w:line="188" w:lineRule="auto"/>
              <w:ind w:left="3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vAlign w:val="top"/>
          </w:tcPr>
          <w:p w14:paraId="247362CD">
            <w:pPr>
              <w:spacing w:line="365" w:lineRule="auto"/>
              <w:rPr>
                <w:rFonts w:ascii="Arial"/>
                <w:sz w:val="21"/>
              </w:rPr>
            </w:pPr>
            <w:r>
              <w:pict>
                <v:shape id="_x0000_s1031" o:spid="_x0000_s1031" style="position:absolute;left:0pt;margin-left:13pt;margin-top:18.7pt;height:0.5pt;width:15.55pt;mso-position-horizontal-relative:page;mso-position-vertical-relative:page;z-index:251671552;mso-width-relative:page;mso-height-relative:page;" filled="f" stroked="t" coordsize="311,10" path="m4,4l305,4e">
                  <v:fill on="f" focussize="0,0"/>
                  <v:stroke weight="0.47pt" color="#000000" miterlimit="2" endcap="round"/>
                  <v:imagedata o:title=""/>
                  <o:lock v:ext="edit"/>
                </v:shape>
              </w:pict>
            </w:r>
          </w:p>
          <w:p w14:paraId="2099C1A8">
            <w:pPr>
              <w:spacing w:before="63" w:line="187" w:lineRule="auto"/>
              <w:ind w:left="26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sz w:val="22"/>
                <w:szCs w:val="22"/>
              </w:rPr>
              <w:t>WP</w:t>
            </w:r>
          </w:p>
        </w:tc>
        <w:tc>
          <w:tcPr>
            <w:tcW w:w="7750" w:type="dxa"/>
            <w:tcBorders>
              <w:right w:val="single" w:color="000000" w:sz="10" w:space="0"/>
            </w:tcBorders>
            <w:vAlign w:val="top"/>
          </w:tcPr>
          <w:p w14:paraId="3B4A68CA">
            <w:pPr>
              <w:pStyle w:val="6"/>
              <w:spacing w:before="41" w:line="229" w:lineRule="auto"/>
              <w:ind w:left="29" w:right="43" w:hanging="10"/>
              <w:jc w:val="both"/>
            </w:pPr>
            <w:r>
              <w:pict>
                <v:shape id="_x0000_s1032" o:spid="_x0000_s1032" style="position:absolute;left:0pt;margin-left:79.3pt;margin-top:18.6pt;height:0.5pt;width:15.55pt;mso-position-horizontal-relative:page;mso-position-vertical-relative:page;z-index:-251651072;mso-width-relative:page;mso-height-relative:page;" filled="f" stroked="t" coordsize="311,10" path="m4,4l305,4e">
                  <v:fill on="f" focussize="0,0"/>
                  <v:stroke weight="0.47pt" color="#000000" miterlimit="2" endcap="round"/>
                  <v:imagedata o:title=""/>
                  <o:lock v:ext="edit"/>
                </v:shape>
              </w:pict>
            </w:r>
            <w:r>
              <w:rPr>
                <w:rFonts w:ascii="Times New Roman" w:hAnsi="Times New Roman" w:eastAsia="Times New Roman" w:cs="Times New Roman"/>
                <w:spacing w:val="-1"/>
              </w:rPr>
              <w:t>Write Protect</w:t>
            </w:r>
            <w:r>
              <w:rPr>
                <w:rFonts w:ascii="Times New Roman" w:hAnsi="Times New Roman" w:eastAsia="Times New Roman" w:cs="Times New Roman"/>
                <w:spacing w:val="23"/>
              </w:rPr>
              <w:t xml:space="preserve"> </w:t>
            </w:r>
            <w:r>
              <w:rPr>
                <w:spacing w:val="-1"/>
              </w:rPr>
              <w:t>写保护：输入引脚，状态寄存器写保护控制信号。当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WPEN</w:t>
            </w:r>
            <w:r>
              <w:rPr>
                <w:rFonts w:ascii="Times New Roman" w:hAnsi="Times New Roman" w:eastAsia="Times New Roman" w:cs="Times New Roman"/>
              </w:rPr>
              <w:t xml:space="preserve">  </w:t>
            </w:r>
            <w:r>
              <w:t>设置为</w:t>
            </w:r>
            <w:r>
              <w:rPr>
                <w:rFonts w:ascii="Times New Roman" w:hAnsi="Times New Roman" w:eastAsia="Times New Roman" w:cs="Times New Roman"/>
              </w:rPr>
              <w:t>“1”</w:t>
            </w:r>
            <w:r>
              <w:t>时，</w:t>
            </w:r>
            <w:r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</w:rPr>
              <w:t xml:space="preserve">WP </w:t>
            </w:r>
            <w:r>
              <w:t>为低电平时阻止对状态寄存器的写入操作。</w:t>
            </w:r>
            <w:r>
              <w:rPr>
                <w:spacing w:val="-1"/>
              </w:rPr>
              <w:t>如果不使用</w:t>
            </w:r>
            <w:r>
              <w:t xml:space="preserve"> </w:t>
            </w:r>
            <w:r>
              <w:rPr>
                <w:spacing w:val="-1"/>
              </w:rPr>
              <w:t>写保护，此引脚必须连接到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15"/>
                <w:szCs w:val="15"/>
              </w:rPr>
              <w:t>DD</w:t>
            </w:r>
            <w:r>
              <w:rPr>
                <w:rFonts w:ascii="Times New Roman" w:hAnsi="Times New Roman" w:eastAsia="Times New Roman" w:cs="Times New Roman"/>
                <w:spacing w:val="10"/>
                <w:position w:val="-1"/>
                <w:sz w:val="15"/>
                <w:szCs w:val="15"/>
              </w:rPr>
              <w:t xml:space="preserve"> </w:t>
            </w:r>
            <w:r>
              <w:rPr>
                <w:spacing w:val="-1"/>
              </w:rPr>
              <w:t>上。</w:t>
            </w:r>
          </w:p>
        </w:tc>
      </w:tr>
      <w:tr w14:paraId="50A1DA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754" w:type="dxa"/>
            <w:tcBorders>
              <w:left w:val="single" w:color="000000" w:sz="10" w:space="0"/>
            </w:tcBorders>
            <w:vAlign w:val="top"/>
          </w:tcPr>
          <w:p w14:paraId="0A6BB744">
            <w:pPr>
              <w:spacing w:before="131" w:line="188" w:lineRule="auto"/>
              <w:ind w:left="3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  <w:vAlign w:val="top"/>
          </w:tcPr>
          <w:p w14:paraId="06249513">
            <w:pPr>
              <w:spacing w:before="131" w:line="188" w:lineRule="auto"/>
              <w:ind w:left="1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VSS</w:t>
            </w:r>
          </w:p>
        </w:tc>
        <w:tc>
          <w:tcPr>
            <w:tcW w:w="7750" w:type="dxa"/>
            <w:tcBorders>
              <w:right w:val="single" w:color="000000" w:sz="10" w:space="0"/>
            </w:tcBorders>
            <w:vAlign w:val="top"/>
          </w:tcPr>
          <w:p w14:paraId="63F82DAD">
            <w:pPr>
              <w:pStyle w:val="6"/>
              <w:spacing w:before="90" w:line="219" w:lineRule="auto"/>
              <w:ind w:left="25"/>
            </w:pPr>
            <w:r>
              <w:rPr>
                <w:spacing w:val="-1"/>
              </w:rPr>
              <w:t>器件接地。必须要连接到系统接地上。</w:t>
            </w:r>
          </w:p>
        </w:tc>
      </w:tr>
      <w:tr w14:paraId="4A99B3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754" w:type="dxa"/>
            <w:tcBorders>
              <w:left w:val="single" w:color="000000" w:sz="10" w:space="0"/>
            </w:tcBorders>
            <w:vAlign w:val="top"/>
          </w:tcPr>
          <w:p w14:paraId="0B394B9F">
            <w:pPr>
              <w:spacing w:before="249" w:line="185" w:lineRule="auto"/>
              <w:ind w:left="3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53" w:type="dxa"/>
            <w:vAlign w:val="top"/>
          </w:tcPr>
          <w:p w14:paraId="289E4418">
            <w:pPr>
              <w:spacing w:before="246" w:line="188" w:lineRule="auto"/>
              <w:ind w:left="3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SI</w:t>
            </w:r>
          </w:p>
        </w:tc>
        <w:tc>
          <w:tcPr>
            <w:tcW w:w="7750" w:type="dxa"/>
            <w:tcBorders>
              <w:right w:val="single" w:color="000000" w:sz="10" w:space="0"/>
            </w:tcBorders>
            <w:vAlign w:val="top"/>
          </w:tcPr>
          <w:p w14:paraId="26ACD4DA">
            <w:pPr>
              <w:pStyle w:val="6"/>
              <w:spacing w:before="51" w:line="217" w:lineRule="auto"/>
              <w:ind w:left="24" w:right="50" w:firstLine="6"/>
            </w:pPr>
            <w:r>
              <w:rPr>
                <w:rFonts w:ascii="Times New Roman" w:hAnsi="Times New Roman" w:eastAsia="Times New Roman" w:cs="Times New Roman"/>
                <w:spacing w:val="-1"/>
              </w:rPr>
              <w:t>Serial Input</w:t>
            </w:r>
            <w:r>
              <w:rPr>
                <w:rFonts w:ascii="Times New Roman" w:hAnsi="Times New Roman" w:eastAsia="Times New Roman" w:cs="Times New Roman"/>
                <w:spacing w:val="34"/>
              </w:rPr>
              <w:t xml:space="preserve"> </w:t>
            </w:r>
            <w:r>
              <w:rPr>
                <w:spacing w:val="-1"/>
              </w:rPr>
              <w:t>串行输入：串行数据输入引脚。用于输</w:t>
            </w:r>
            <w:r>
              <w:rPr>
                <w:spacing w:val="-2"/>
              </w:rPr>
              <w:t>入操作码、地址和写数</w:t>
            </w:r>
            <w:r>
              <w:t xml:space="preserve"> </w:t>
            </w:r>
            <w:r>
              <w:rPr>
                <w:spacing w:val="-5"/>
              </w:rPr>
              <w:t>据。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SI</w:t>
            </w:r>
            <w:r>
              <w:rPr>
                <w:rFonts w:ascii="Times New Roman" w:hAnsi="Times New Roman" w:eastAsia="Times New Roman" w:cs="Times New Roman"/>
                <w:spacing w:val="40"/>
              </w:rPr>
              <w:t xml:space="preserve"> </w:t>
            </w:r>
            <w:r>
              <w:rPr>
                <w:spacing w:val="-5"/>
              </w:rPr>
              <w:t>引脚在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SCK</w:t>
            </w:r>
            <w:r>
              <w:rPr>
                <w:rFonts w:ascii="Times New Roman" w:hAnsi="Times New Roman" w:eastAsia="Times New Roman" w:cs="Times New Roman"/>
                <w:spacing w:val="26"/>
                <w:w w:val="101"/>
              </w:rPr>
              <w:t xml:space="preserve"> </w:t>
            </w:r>
            <w:r>
              <w:rPr>
                <w:spacing w:val="-5"/>
              </w:rPr>
              <w:t>的上升沿被采样。</w:t>
            </w:r>
          </w:p>
        </w:tc>
      </w:tr>
      <w:tr w14:paraId="6B9B27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754" w:type="dxa"/>
            <w:tcBorders>
              <w:left w:val="single" w:color="000000" w:sz="10" w:space="0"/>
            </w:tcBorders>
            <w:vAlign w:val="top"/>
          </w:tcPr>
          <w:p w14:paraId="495C409B">
            <w:pPr>
              <w:spacing w:line="331" w:lineRule="auto"/>
              <w:rPr>
                <w:rFonts w:ascii="Arial"/>
                <w:sz w:val="21"/>
              </w:rPr>
            </w:pPr>
          </w:p>
          <w:p w14:paraId="6656900B">
            <w:pPr>
              <w:spacing w:before="69" w:line="188" w:lineRule="auto"/>
              <w:ind w:left="3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53" w:type="dxa"/>
            <w:vAlign w:val="top"/>
          </w:tcPr>
          <w:p w14:paraId="4ED7D4AF">
            <w:pPr>
              <w:spacing w:line="331" w:lineRule="auto"/>
              <w:rPr>
                <w:rFonts w:ascii="Arial"/>
                <w:sz w:val="21"/>
              </w:rPr>
            </w:pPr>
          </w:p>
          <w:p w14:paraId="0DEC0BC8">
            <w:pPr>
              <w:spacing w:before="69" w:line="188" w:lineRule="auto"/>
              <w:ind w:left="1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SCK</w:t>
            </w:r>
          </w:p>
        </w:tc>
        <w:tc>
          <w:tcPr>
            <w:tcW w:w="7750" w:type="dxa"/>
            <w:tcBorders>
              <w:right w:val="single" w:color="000000" w:sz="10" w:space="0"/>
            </w:tcBorders>
            <w:vAlign w:val="top"/>
          </w:tcPr>
          <w:p w14:paraId="468A7520">
            <w:pPr>
              <w:pStyle w:val="6"/>
              <w:spacing w:before="52" w:line="224" w:lineRule="auto"/>
              <w:ind w:left="29" w:right="14" w:firstLine="1"/>
              <w:jc w:val="both"/>
            </w:pPr>
            <w:r>
              <w:rPr>
                <w:rFonts w:ascii="Times New Roman" w:hAnsi="Times New Roman" w:eastAsia="Times New Roman" w:cs="Times New Roman"/>
                <w:spacing w:val="-2"/>
              </w:rPr>
              <w:t>Serial Clock</w:t>
            </w:r>
            <w:r>
              <w:rPr>
                <w:rFonts w:ascii="Times New Roman" w:hAnsi="Times New Roman" w:eastAsia="Times New Roman" w:cs="Times New Roman"/>
                <w:spacing w:val="44"/>
              </w:rPr>
              <w:t xml:space="preserve"> </w:t>
            </w:r>
            <w:r>
              <w:rPr>
                <w:spacing w:val="-2"/>
              </w:rPr>
              <w:t>串行时钟：串行时钟输入引脚。所有的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I/O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2"/>
              </w:rPr>
              <w:t>活动都被同步到串</w:t>
            </w:r>
            <w:r>
              <w:t xml:space="preserve"> </w:t>
            </w:r>
            <w:r>
              <w:rPr>
                <w:spacing w:val="-9"/>
              </w:rPr>
              <w:t>行时钟上。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SI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9"/>
              </w:rPr>
              <w:t>引脚数据同步于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 xml:space="preserve">SCK </w:t>
            </w:r>
            <w:r>
              <w:rPr>
                <w:spacing w:val="-9"/>
              </w:rPr>
              <w:t>上升沿输入</w:t>
            </w:r>
            <w:r>
              <w:rPr>
                <w:spacing w:val="-10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SO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-10"/>
              </w:rPr>
              <w:t>引脚的数据同步于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SCK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-3"/>
              </w:rPr>
              <w:t>下降沿输出。</w:t>
            </w:r>
          </w:p>
        </w:tc>
      </w:tr>
      <w:tr w14:paraId="6A0D66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754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0BFF3031">
            <w:pPr>
              <w:spacing w:line="334" w:lineRule="auto"/>
              <w:rPr>
                <w:rFonts w:ascii="Arial"/>
                <w:sz w:val="21"/>
              </w:rPr>
            </w:pPr>
          </w:p>
          <w:p w14:paraId="38B96FF4">
            <w:pPr>
              <w:spacing w:line="334" w:lineRule="auto"/>
              <w:rPr>
                <w:rFonts w:ascii="Arial"/>
                <w:sz w:val="21"/>
              </w:rPr>
            </w:pPr>
          </w:p>
          <w:p w14:paraId="1441E4A0">
            <w:pPr>
              <w:spacing w:before="69" w:line="185" w:lineRule="auto"/>
              <w:ind w:left="3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853" w:type="dxa"/>
            <w:vAlign w:val="top"/>
          </w:tcPr>
          <w:p w14:paraId="6B4A720D">
            <w:pPr>
              <w:rPr>
                <w:rFonts w:ascii="Arial"/>
                <w:sz w:val="21"/>
              </w:rPr>
            </w:pPr>
          </w:p>
        </w:tc>
        <w:tc>
          <w:tcPr>
            <w:tcW w:w="7750" w:type="dxa"/>
            <w:vMerge w:val="restart"/>
            <w:tcBorders>
              <w:bottom w:val="nil"/>
              <w:right w:val="single" w:color="000000" w:sz="10" w:space="0"/>
            </w:tcBorders>
            <w:vAlign w:val="top"/>
          </w:tcPr>
          <w:p w14:paraId="095B7BA0">
            <w:pPr>
              <w:pStyle w:val="6"/>
              <w:spacing w:before="63" w:line="234" w:lineRule="auto"/>
              <w:ind w:left="24" w:firstLine="30"/>
              <w:jc w:val="both"/>
            </w:pPr>
            <w:r>
              <w:pict>
                <v:shape id="_x0000_s1033" o:spid="_x0000_s1033" style="position:absolute;left:0pt;margin-left:2.8pt;margin-top:3.45pt;height:0.5pt;width:32.15pt;mso-position-horizontal-relative:page;mso-position-vertical-relative:page;z-index:-251655168;mso-width-relative:page;mso-height-relative:page;" filled="f" stroked="t" coordsize="643,10" path="m4,4l637,4e">
                  <v:fill on="f" focussize="0,0"/>
                  <v:stroke weight="0.47pt" color="#000000" miterlimit="2" endcap="round"/>
                  <v:imagedata o:title=""/>
                  <o:lock v:ext="edit"/>
                </v:shape>
              </w:pict>
            </w:r>
            <w:r>
              <w:pict>
                <v:shape id="_x0000_s1034" o:spid="_x0000_s1034" style="position:absolute;left:0pt;margin-left:149.35pt;margin-top:19.55pt;height:0.5pt;width:32.1pt;mso-position-horizontal-relative:page;mso-position-vertical-relative:page;z-index:-251652096;mso-width-relative:page;mso-height-relative:page;" filled="f" stroked="t" coordsize="641,10" path="m4,4l636,4e">
                  <v:fill on="f" focussize="0,0"/>
                  <v:stroke weight="0.47pt" color="#000000" miterlimit="2" endcap="round"/>
                  <v:imagedata o:title=""/>
                  <o:lock v:ext="edit"/>
                </v:shape>
              </w:pict>
            </w:r>
            <w:r>
              <w:pict>
                <v:shape id="_x0000_s1035" o:spid="_x0000_s1035" style="position:absolute;left:0pt;margin-left:290.5pt;margin-top:35.5pt;height:0.5pt;width:14.65pt;mso-position-horizontal-relative:page;mso-position-vertical-relative:page;z-index:-251649024;mso-width-relative:page;mso-height-relative:page;" filled="f" stroked="t" coordsize="292,10" path="m4,4l287,4e">
                  <v:fill on="f" focussize="0,0"/>
                  <v:stroke weight="0.48pt" color="#000000" miterlimit="2" endcap="round"/>
                  <v:imagedata o:title=""/>
                  <o:lock v:ext="edit"/>
                </v:shape>
              </w:pict>
            </w:r>
            <w:r>
              <w:pict>
                <v:shape id="_x0000_s1036" o:spid="_x0000_s1036" style="position:absolute;left:0pt;margin-left:85.3pt;margin-top:51.7pt;height:0.5pt;width:14.65pt;mso-position-horizontal-relative:page;mso-position-vertical-relative:page;z-index:-251648000;mso-width-relative:page;mso-height-relative:page;" filled="f" stroked="t" coordsize="292,10" path="m4,4l287,4e">
                  <v:fill on="f" focussize="0,0"/>
                  <v:stroke weight="0.48pt" color="#000000" miterlimit="2" endcap="round"/>
                  <v:imagedata o:title=""/>
                  <o:lock v:ext="edit"/>
                </v:shape>
              </w:pict>
            </w:r>
            <w:r>
              <w:pict>
                <v:shape id="_x0000_s1037" o:spid="_x0000_s1037" style="position:absolute;left:0pt;margin-left:221.45pt;margin-top:51.7pt;height:0.5pt;width:32.15pt;mso-position-horizontal-relative:page;mso-position-vertical-relative:page;z-index:-251654144;mso-width-relative:page;mso-height-relative:page;" filled="f" stroked="t" coordsize="643,10" path="m4,4l637,4e">
                  <v:fill on="f" focussize="0,0"/>
                  <v:stroke weight="0.47pt" color="#000000" miterlimit="2" endcap="round"/>
                  <v:imagedata o:title=""/>
                  <o:lock v:ext="edit"/>
                </v:shape>
              </w:pic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2"/>
                <w:szCs w:val="22"/>
              </w:rPr>
              <w:t>HOLD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4"/>
                <w:w w:val="101"/>
                <w:sz w:val="22"/>
                <w:szCs w:val="22"/>
              </w:rPr>
              <w:t xml:space="preserve"> </w:t>
            </w:r>
            <w:r>
              <w:rPr>
                <w:spacing w:val="-2"/>
              </w:rPr>
              <w:t>保持使能：输入引脚，低电平保持使能有效。在没有取消片选的情</w:t>
            </w:r>
            <w:r>
              <w:t xml:space="preserve"> </w:t>
            </w:r>
            <w:r>
              <w:rPr>
                <w:spacing w:val="-2"/>
              </w:rPr>
              <w:t>况下中断串行输入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/</w:t>
            </w:r>
            <w:r>
              <w:rPr>
                <w:spacing w:val="-2"/>
              </w:rPr>
              <w:t>输出。当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2"/>
                <w:szCs w:val="22"/>
              </w:rPr>
              <w:t>HOLD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1"/>
                <w:sz w:val="22"/>
                <w:szCs w:val="22"/>
              </w:rPr>
              <w:t xml:space="preserve"> </w:t>
            </w:r>
            <w:r>
              <w:rPr>
                <w:spacing w:val="-2"/>
              </w:rPr>
              <w:t>为低电平时，当前操作</w:t>
            </w:r>
            <w:r>
              <w:rPr>
                <w:spacing w:val="-3"/>
              </w:rPr>
              <w:t>暂停，保持操作</w:t>
            </w:r>
            <w:r>
              <w:t xml:space="preserve"> </w:t>
            </w:r>
            <w:r>
              <w:rPr>
                <w:spacing w:val="-3"/>
              </w:rPr>
              <w:t>被激活，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SO </w:t>
            </w:r>
            <w:r>
              <w:rPr>
                <w:spacing w:val="-3"/>
              </w:rPr>
              <w:t>成为高阻抗状态，该器件将忽略在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SCK </w:t>
            </w:r>
            <w:r>
              <w:rPr>
                <w:spacing w:val="-3"/>
              </w:rPr>
              <w:t>或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sz w:val="22"/>
                <w:szCs w:val="22"/>
              </w:rPr>
              <w:t xml:space="preserve">CS  </w:t>
            </w:r>
            <w:r>
              <w:rPr>
                <w:spacing w:val="-3"/>
              </w:rPr>
              <w:t>上的任何转换。</w:t>
            </w:r>
            <w:r>
              <w:t xml:space="preserve"> </w:t>
            </w:r>
            <w:r>
              <w:rPr>
                <w:spacing w:val="-3"/>
              </w:rPr>
              <w:t>在保持操作时，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sz w:val="22"/>
                <w:szCs w:val="22"/>
              </w:rPr>
              <w:t>CS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1"/>
                <w:w w:val="101"/>
                <w:sz w:val="22"/>
                <w:szCs w:val="22"/>
              </w:rPr>
              <w:t xml:space="preserve"> </w:t>
            </w:r>
            <w:r>
              <w:rPr>
                <w:spacing w:val="-3"/>
              </w:rPr>
              <w:t>必须保留为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“</w:t>
            </w:r>
            <w:r>
              <w:rPr>
                <w:spacing w:val="-3"/>
              </w:rPr>
              <w:t>低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”</w:t>
            </w:r>
            <w:r>
              <w:rPr>
                <w:spacing w:val="-3"/>
              </w:rPr>
              <w:t>电平。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sz w:val="22"/>
                <w:szCs w:val="22"/>
              </w:rPr>
              <w:t>HOLD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7"/>
                <w:w w:val="101"/>
                <w:sz w:val="22"/>
                <w:szCs w:val="22"/>
              </w:rPr>
              <w:t xml:space="preserve"> </w:t>
            </w:r>
            <w:r>
              <w:rPr>
                <w:spacing w:val="-3"/>
              </w:rPr>
              <w:t>的所有转换</w:t>
            </w:r>
            <w:r>
              <w:rPr>
                <w:spacing w:val="-4"/>
              </w:rPr>
              <w:t>，必须发生在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SCK </w:t>
            </w:r>
            <w:r>
              <w:rPr>
                <w:spacing w:val="-2"/>
              </w:rPr>
              <w:t>为低时。如果不使用，此引脚必须连接到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2"/>
                <w:position w:val="-1"/>
                <w:sz w:val="15"/>
                <w:szCs w:val="15"/>
              </w:rPr>
              <w:t>DD</w:t>
            </w:r>
            <w:r>
              <w:rPr>
                <w:rFonts w:ascii="Times New Roman" w:hAnsi="Times New Roman" w:eastAsia="Times New Roman" w:cs="Times New Roman"/>
                <w:spacing w:val="9"/>
                <w:w w:val="101"/>
                <w:position w:val="-1"/>
                <w:sz w:val="15"/>
                <w:szCs w:val="15"/>
              </w:rPr>
              <w:t xml:space="preserve"> </w:t>
            </w:r>
            <w:r>
              <w:rPr>
                <w:spacing w:val="-2"/>
              </w:rPr>
              <w:t>上。</w:t>
            </w:r>
          </w:p>
        </w:tc>
      </w:tr>
      <w:tr w14:paraId="27B9BD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754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02774B0C">
            <w:pPr>
              <w:rPr>
                <w:rFonts w:ascii="Arial"/>
                <w:sz w:val="21"/>
              </w:rPr>
            </w:pPr>
          </w:p>
        </w:tc>
        <w:tc>
          <w:tcPr>
            <w:tcW w:w="853" w:type="dxa"/>
            <w:vAlign w:val="top"/>
          </w:tcPr>
          <w:p w14:paraId="5A829094">
            <w:pPr>
              <w:spacing w:before="69" w:line="190" w:lineRule="auto"/>
              <w:ind w:left="9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sz w:val="22"/>
                <w:szCs w:val="22"/>
              </w:rPr>
              <w:t>HOLD</w:t>
            </w:r>
          </w:p>
        </w:tc>
        <w:tc>
          <w:tcPr>
            <w:tcW w:w="7750" w:type="dxa"/>
            <w:vMerge w:val="continue"/>
            <w:tcBorders>
              <w:top w:val="nil"/>
              <w:right w:val="single" w:color="000000" w:sz="10" w:space="0"/>
            </w:tcBorders>
            <w:vAlign w:val="top"/>
          </w:tcPr>
          <w:p w14:paraId="0CECAFC5">
            <w:pPr>
              <w:rPr>
                <w:rFonts w:ascii="Arial"/>
                <w:sz w:val="21"/>
              </w:rPr>
            </w:pPr>
          </w:p>
        </w:tc>
      </w:tr>
      <w:tr w14:paraId="3C5FF1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54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6A19D24F">
            <w:pPr>
              <w:spacing w:before="143" w:line="188" w:lineRule="auto"/>
              <w:ind w:left="3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853" w:type="dxa"/>
            <w:tcBorders>
              <w:bottom w:val="single" w:color="000000" w:sz="10" w:space="0"/>
            </w:tcBorders>
            <w:vAlign w:val="top"/>
          </w:tcPr>
          <w:p w14:paraId="26198D9B">
            <w:pPr>
              <w:spacing w:before="147" w:line="193" w:lineRule="auto"/>
              <w:ind w:left="218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hAnsi="Times New Roman" w:eastAsia="Times New Roman" w:cs="Times New Roman"/>
                <w:spacing w:val="2"/>
                <w:position w:val="-1"/>
                <w:sz w:val="15"/>
                <w:szCs w:val="15"/>
              </w:rPr>
              <w:t>DD</w:t>
            </w:r>
          </w:p>
        </w:tc>
        <w:tc>
          <w:tcPr>
            <w:tcW w:w="7750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3D2FE574">
            <w:pPr>
              <w:pStyle w:val="6"/>
              <w:spacing w:before="102" w:line="219" w:lineRule="auto"/>
              <w:ind w:left="25"/>
            </w:pPr>
            <w:r>
              <w:rPr>
                <w:spacing w:val="-2"/>
              </w:rPr>
              <w:t>器件电源输入。</w:t>
            </w:r>
          </w:p>
        </w:tc>
      </w:tr>
    </w:tbl>
    <w:p w14:paraId="06175410">
      <w:pPr>
        <w:spacing w:before="37" w:line="222" w:lineRule="auto"/>
        <w:ind w:left="297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6"/>
          <w:sz w:val="24"/>
          <w:szCs w:val="24"/>
        </w:rPr>
        <w:t>图</w:t>
      </w:r>
      <w:r>
        <w:rPr>
          <w:rFonts w:ascii="黑体" w:hAnsi="黑体" w:eastAsia="黑体" w:cs="黑体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6"/>
          <w:sz w:val="24"/>
          <w:szCs w:val="24"/>
        </w:rPr>
        <w:t>引脚排列示意图及引脚描述</w:t>
      </w:r>
    </w:p>
    <w:p w14:paraId="19DA2FB8">
      <w:pPr>
        <w:spacing w:line="222" w:lineRule="auto"/>
        <w:rPr>
          <w:rFonts w:ascii="黑体" w:hAnsi="黑体" w:eastAsia="黑体" w:cs="黑体"/>
          <w:sz w:val="24"/>
          <w:szCs w:val="24"/>
        </w:rPr>
        <w:sectPr>
          <w:headerReference r:id="rId7" w:type="default"/>
          <w:footerReference r:id="rId8" w:type="default"/>
          <w:pgSz w:w="11906" w:h="16839"/>
          <w:pgMar w:top="1185" w:right="1120" w:bottom="1339" w:left="1402" w:header="499" w:footer="1093" w:gutter="0"/>
          <w:cols w:space="720" w:num="1"/>
        </w:sectPr>
      </w:pPr>
    </w:p>
    <w:p w14:paraId="5FE1BCEF">
      <w:pPr>
        <w:spacing w:before="268" w:line="222" w:lineRule="auto"/>
        <w:ind w:left="2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4"/>
          <w:sz w:val="24"/>
          <w:szCs w:val="24"/>
        </w:rPr>
        <w:t>功能框图</w:t>
      </w:r>
    </w:p>
    <w:p w14:paraId="2C4B9F78">
      <w:pPr>
        <w:spacing w:line="273" w:lineRule="auto"/>
        <w:rPr>
          <w:rFonts w:ascii="Arial"/>
          <w:sz w:val="21"/>
        </w:rPr>
      </w:pPr>
    </w:p>
    <w:p w14:paraId="31947A25">
      <w:pPr>
        <w:pStyle w:val="2"/>
        <w:spacing w:before="78" w:line="350" w:lineRule="auto"/>
        <w:ind w:left="10" w:right="85" w:firstLine="501"/>
      </w:pPr>
      <w:r>
        <w:rPr>
          <w:rFonts w:hint="eastAsia" w:ascii="Times New Roman" w:hAnsi="Times New Roman" w:cs="Times New Roman"/>
          <w:spacing w:val="-2"/>
          <w:lang w:eastAsia="zh-CN"/>
        </w:rPr>
        <w:t>HQ</w:t>
      </w:r>
      <w:r>
        <w:rPr>
          <w:rFonts w:ascii="Times New Roman" w:hAnsi="Times New Roman" w:eastAsia="Times New Roman" w:cs="Times New Roman"/>
          <w:spacing w:val="-2"/>
        </w:rPr>
        <w:t>85RS2M</w:t>
      </w:r>
      <w:r>
        <w:rPr>
          <w:rFonts w:ascii="Times New Roman" w:hAnsi="Times New Roman" w:eastAsia="Times New Roman" w:cs="Times New Roman"/>
          <w:spacing w:val="26"/>
          <w:w w:val="101"/>
        </w:rPr>
        <w:t xml:space="preserve"> </w:t>
      </w:r>
      <w:r>
        <w:rPr>
          <w:spacing w:val="-2"/>
        </w:rPr>
        <w:t>的主要功能模块包括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FRAM </w:t>
      </w:r>
      <w:r>
        <w:rPr>
          <w:spacing w:val="-2"/>
        </w:rPr>
        <w:t>单元阵列、行</w:t>
      </w:r>
      <w:r>
        <w:rPr>
          <w:rFonts w:ascii="Times New Roman" w:hAnsi="Times New Roman" w:eastAsia="Times New Roman" w:cs="Times New Roman"/>
          <w:spacing w:val="-2"/>
        </w:rPr>
        <w:t>/</w:t>
      </w:r>
      <w:r>
        <w:rPr>
          <w:spacing w:val="-2"/>
        </w:rPr>
        <w:t>列译码、与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SPI</w:t>
      </w:r>
      <w:r>
        <w:rPr>
          <w:rFonts w:ascii="Times New Roman" w:hAnsi="Times New Roman" w:eastAsia="Times New Roman" w:cs="Times New Roman"/>
          <w:spacing w:val="30"/>
          <w:w w:val="101"/>
        </w:rPr>
        <w:t xml:space="preserve"> </w:t>
      </w:r>
      <w:r>
        <w:rPr>
          <w:spacing w:val="-2"/>
        </w:rPr>
        <w:t>串行接口关联</w:t>
      </w:r>
      <w:r>
        <w:t xml:space="preserve"> 的串并</w:t>
      </w:r>
      <w:r>
        <w:rPr>
          <w:rFonts w:ascii="Times New Roman" w:hAnsi="Times New Roman" w:eastAsia="Times New Roman" w:cs="Times New Roman"/>
        </w:rPr>
        <w:t>/</w:t>
      </w:r>
      <w:r>
        <w:t>并串转换器、控制电路、地址计算器、数据</w:t>
      </w:r>
      <w:r>
        <w:rPr>
          <w:spacing w:val="-1"/>
        </w:rPr>
        <w:t>寄存器和状态寄存器等。其中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FRAM</w:t>
      </w:r>
      <w:r>
        <w:rPr>
          <w:rFonts w:ascii="Times New Roman" w:hAnsi="Times New Roman" w:eastAsia="Times New Roman" w:cs="Times New Roman"/>
        </w:rPr>
        <w:t xml:space="preserve">   </w:t>
      </w:r>
      <w:r>
        <w:rPr>
          <w:spacing w:val="-1"/>
        </w:rPr>
        <w:t>单元阵列为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262144*8 bit</w:t>
      </w:r>
      <w:r>
        <w:rPr>
          <w:spacing w:val="-1"/>
        </w:rPr>
        <w:t>。</w:t>
      </w:r>
    </w:p>
    <w:p w14:paraId="18C68BB9">
      <w:pPr>
        <w:spacing w:line="5514" w:lineRule="exact"/>
        <w:ind w:firstLine="807"/>
      </w:pPr>
      <w:r>
        <w:rPr>
          <w:position w:val="-110"/>
        </w:rPr>
        <w:pict>
          <v:group id="_x0000_s1038" o:spid="_x0000_s1038" o:spt="203" style="height:275.75pt;width:385.75pt;" coordsize="7715,5515">
            <o:lock v:ext="edit"/>
            <v:shape id="_x0000_s1039" o:spid="_x0000_s1039" o:spt="75" type="#_x0000_t75" style="position:absolute;left:15;top:15;height:5484;width:7685;" filled="f" stroked="f" coordsize="21600,21600">
              <v:path/>
              <v:fill on="f" focussize="0,0"/>
              <v:stroke on="f"/>
              <v:imagedata r:id="rId38" o:title=""/>
              <o:lock v:ext="edit" aspectratio="t"/>
            </v:shape>
            <v:shape id="_x0000_s1040" o:spid="_x0000_s1040" o:spt="202" type="#_x0000_t202" style="position:absolute;left:-20;top:-20;height:5555;width:775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0C578FF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7704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7704"/>
                    </w:tblGrid>
                    <w:tr w14:paraId="01CDCB1E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5494" w:hRule="atLeast"/>
                      </w:trPr>
                      <w:tc>
                        <w:tcPr>
                          <w:tcW w:w="7704" w:type="dxa"/>
                          <w:vAlign w:val="top"/>
                        </w:tcPr>
                        <w:p w14:paraId="7EF9442C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4AEDFC10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53482733">
      <w:pPr>
        <w:spacing w:before="207" w:line="222" w:lineRule="auto"/>
        <w:ind w:left="392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5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5"/>
          <w:sz w:val="24"/>
          <w:szCs w:val="24"/>
        </w:rPr>
        <w:t>功能框图</w:t>
      </w:r>
    </w:p>
    <w:p w14:paraId="7D85121A">
      <w:pPr>
        <w:spacing w:line="277" w:lineRule="auto"/>
        <w:rPr>
          <w:rFonts w:ascii="Arial"/>
          <w:sz w:val="21"/>
        </w:rPr>
      </w:pPr>
    </w:p>
    <w:p w14:paraId="6470C273">
      <w:pPr>
        <w:spacing w:before="78" w:line="222" w:lineRule="auto"/>
        <w:ind w:left="10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SPI </w:t>
      </w:r>
      <w:r>
        <w:rPr>
          <w:rFonts w:ascii="黑体" w:hAnsi="黑体" w:eastAsia="黑体" w:cs="黑体"/>
          <w:spacing w:val="-3"/>
          <w:sz w:val="24"/>
          <w:szCs w:val="24"/>
        </w:rPr>
        <w:t>接口模式</w:t>
      </w:r>
    </w:p>
    <w:p w14:paraId="3AD1DAB6">
      <w:pPr>
        <w:spacing w:line="272" w:lineRule="auto"/>
        <w:rPr>
          <w:rFonts w:ascii="Arial"/>
          <w:sz w:val="21"/>
        </w:rPr>
      </w:pPr>
    </w:p>
    <w:p w14:paraId="04F8900D">
      <w:pPr>
        <w:pStyle w:val="2"/>
        <w:spacing w:before="78" w:line="219" w:lineRule="auto"/>
        <w:ind w:left="487"/>
      </w:pPr>
      <w:r>
        <w:rPr>
          <w:rFonts w:hint="eastAsia" w:ascii="Times New Roman" w:hAnsi="Times New Roman" w:cs="Times New Roman"/>
          <w:spacing w:val="-2"/>
          <w:lang w:eastAsia="zh-CN"/>
        </w:rPr>
        <w:t>HQ</w:t>
      </w:r>
      <w:r>
        <w:rPr>
          <w:rFonts w:ascii="Times New Roman" w:hAnsi="Times New Roman" w:eastAsia="Times New Roman" w:cs="Times New Roman"/>
          <w:spacing w:val="-2"/>
        </w:rPr>
        <w:t>85RS2M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-2"/>
        </w:rPr>
        <w:t>的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SPI </w:t>
      </w:r>
      <w:r>
        <w:rPr>
          <w:spacing w:val="-2"/>
        </w:rPr>
        <w:t>接口支持两种模式之一</w:t>
      </w:r>
      <w:r>
        <w:rPr>
          <w:spacing w:val="-3"/>
        </w:rPr>
        <w:t>运行：</w:t>
      </w:r>
    </w:p>
    <w:p w14:paraId="26C05CE7">
      <w:pPr>
        <w:pStyle w:val="2"/>
        <w:spacing w:before="139" w:line="323" w:lineRule="exact"/>
        <w:ind w:left="91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3"/>
          <w:position w:val="2"/>
        </w:rPr>
        <w:t>■</w:t>
      </w:r>
      <w:r>
        <w:rPr>
          <w:rFonts w:ascii="Times New Roman" w:hAnsi="Times New Roman" w:eastAsia="Times New Roman" w:cs="Times New Roman"/>
          <w:spacing w:val="14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-3"/>
          <w:position w:val="2"/>
        </w:rPr>
        <w:t xml:space="preserve">SPI </w:t>
      </w:r>
      <w:r>
        <w:rPr>
          <w:spacing w:val="-3"/>
          <w:position w:val="2"/>
        </w:rPr>
        <w:t>模式</w:t>
      </w:r>
      <w:r>
        <w:rPr>
          <w:spacing w:val="-52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-3"/>
          <w:position w:val="2"/>
        </w:rPr>
        <w:t>0(CPOL=0</w:t>
      </w:r>
      <w:r>
        <w:rPr>
          <w:rFonts w:ascii="Times New Roman" w:hAnsi="Times New Roman" w:eastAsia="Times New Roman" w:cs="Times New Roman"/>
          <w:spacing w:val="-30"/>
          <w:position w:val="2"/>
        </w:rPr>
        <w:t xml:space="preserve"> </w:t>
      </w:r>
      <w:r>
        <w:rPr>
          <w:spacing w:val="-3"/>
          <w:position w:val="2"/>
        </w:rPr>
        <w:t>，</w:t>
      </w:r>
      <w:r>
        <w:rPr>
          <w:rFonts w:ascii="Times New Roman" w:hAnsi="Times New Roman" w:eastAsia="Times New Roman" w:cs="Times New Roman"/>
          <w:spacing w:val="-3"/>
          <w:position w:val="2"/>
        </w:rPr>
        <w:t>CPHA=</w:t>
      </w:r>
      <w:r>
        <w:rPr>
          <w:rFonts w:ascii="Times New Roman" w:hAnsi="Times New Roman" w:eastAsia="Times New Roman" w:cs="Times New Roman"/>
          <w:spacing w:val="-4"/>
          <w:position w:val="2"/>
        </w:rPr>
        <w:t>0)</w:t>
      </w:r>
    </w:p>
    <w:p w14:paraId="436F2AA7">
      <w:pPr>
        <w:pStyle w:val="2"/>
        <w:spacing w:before="143" w:line="323" w:lineRule="exact"/>
        <w:ind w:left="916"/>
        <w:rPr>
          <w:rFonts w:ascii="Times New Roman" w:hAnsi="Times New Roman" w:eastAsia="Times New Roman" w:cs="Times New Roman"/>
        </w:rPr>
      </w:pPr>
      <w:r>
        <w:pict>
          <v:shape id="_x0000_s1041" o:spid="_x0000_s1041" style="position:absolute;left:0pt;margin-left:175.95pt;margin-top:33.5pt;height:0.5pt;width:14.65pt;z-index:-251641856;mso-width-relative:page;mso-height-relative:page;" filled="f" stroked="t" coordsize="292,10" path="m4,4l287,4e">
            <v:fill on="f" focussize="0,0"/>
            <v:stroke weight="0.48pt" color="#000000" miterlimit="2" endcap="round"/>
            <v:imagedata o:title=""/>
            <o:lock v:ext="edit"/>
          </v:shape>
        </w:pict>
      </w:r>
      <w:r>
        <w:rPr>
          <w:rFonts w:ascii="Times New Roman" w:hAnsi="Times New Roman" w:eastAsia="Times New Roman" w:cs="Times New Roman"/>
          <w:spacing w:val="-6"/>
          <w:position w:val="2"/>
        </w:rPr>
        <w:t>■</w:t>
      </w:r>
      <w:r>
        <w:rPr>
          <w:rFonts w:ascii="Times New Roman" w:hAnsi="Times New Roman" w:eastAsia="Times New Roman" w:cs="Times New Roman"/>
          <w:spacing w:val="22"/>
          <w:w w:val="101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-6"/>
          <w:position w:val="2"/>
        </w:rPr>
        <w:t xml:space="preserve">SPI </w:t>
      </w:r>
      <w:r>
        <w:rPr>
          <w:spacing w:val="-6"/>
          <w:position w:val="2"/>
        </w:rPr>
        <w:t>模式</w:t>
      </w:r>
      <w:r>
        <w:rPr>
          <w:spacing w:val="-50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-6"/>
          <w:position w:val="2"/>
        </w:rPr>
        <w:t>3(CPOL=</w:t>
      </w:r>
      <w:r>
        <w:rPr>
          <w:rFonts w:ascii="Times New Roman" w:hAnsi="Times New Roman" w:eastAsia="Times New Roman" w:cs="Times New Roman"/>
          <w:spacing w:val="-31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-6"/>
          <w:position w:val="2"/>
        </w:rPr>
        <w:t>1</w:t>
      </w:r>
      <w:r>
        <w:rPr>
          <w:rFonts w:ascii="Times New Roman" w:hAnsi="Times New Roman" w:eastAsia="Times New Roman" w:cs="Times New Roman"/>
          <w:spacing w:val="-30"/>
          <w:position w:val="2"/>
        </w:rPr>
        <w:t xml:space="preserve"> </w:t>
      </w:r>
      <w:r>
        <w:rPr>
          <w:spacing w:val="-6"/>
          <w:position w:val="2"/>
        </w:rPr>
        <w:t>，</w:t>
      </w:r>
      <w:r>
        <w:rPr>
          <w:rFonts w:ascii="Times New Roman" w:hAnsi="Times New Roman" w:eastAsia="Times New Roman" w:cs="Times New Roman"/>
          <w:spacing w:val="-6"/>
          <w:position w:val="2"/>
        </w:rPr>
        <w:t>CPHA=</w:t>
      </w:r>
      <w:r>
        <w:rPr>
          <w:rFonts w:ascii="Times New Roman" w:hAnsi="Times New Roman" w:eastAsia="Times New Roman" w:cs="Times New Roman"/>
          <w:spacing w:val="-33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-6"/>
          <w:position w:val="2"/>
        </w:rPr>
        <w:t>1)</w:t>
      </w:r>
    </w:p>
    <w:p w14:paraId="0C85F89E">
      <w:pPr>
        <w:pStyle w:val="2"/>
        <w:spacing w:before="200" w:line="349" w:lineRule="auto"/>
        <w:ind w:left="7" w:firstLine="480"/>
        <w:jc w:val="both"/>
      </w:pPr>
      <w:r>
        <w:rPr>
          <w:spacing w:val="-5"/>
        </w:rPr>
        <w:t>对于这两种模式，输入数据在</w:t>
      </w:r>
      <w:r>
        <w:rPr>
          <w:rFonts w:ascii="Times New Roman" w:hAnsi="Times New Roman" w:eastAsia="Times New Roman" w:cs="Times New Roman"/>
          <w:i/>
          <w:iCs/>
          <w:spacing w:val="-5"/>
          <w:sz w:val="22"/>
          <w:szCs w:val="22"/>
        </w:rPr>
        <w:t>CS</w:t>
      </w:r>
      <w:r>
        <w:rPr>
          <w:rFonts w:ascii="Times New Roman" w:hAnsi="Times New Roman" w:eastAsia="Times New Roman" w:cs="Times New Roman"/>
          <w:i/>
          <w:iCs/>
          <w:spacing w:val="55"/>
          <w:sz w:val="22"/>
          <w:szCs w:val="22"/>
        </w:rPr>
        <w:t xml:space="preserve"> </w:t>
      </w:r>
      <w:r>
        <w:rPr>
          <w:spacing w:val="-5"/>
        </w:rPr>
        <w:t>激活后从第一个上升沿开始锁定在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SCK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-5"/>
        </w:rPr>
        <w:t>的上升沿上。</w:t>
      </w:r>
      <w:r>
        <w:t xml:space="preserve"> </w:t>
      </w:r>
      <w:r>
        <w:rPr>
          <w:spacing w:val="-2"/>
        </w:rPr>
        <w:t>如果时钟从高状态开始（在模式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3</w:t>
      </w:r>
      <w:r>
        <w:rPr>
          <w:rFonts w:ascii="Times New Roman" w:hAnsi="Times New Roman" w:eastAsia="Times New Roman" w:cs="Times New Roman"/>
          <w:spacing w:val="32"/>
          <w:w w:val="101"/>
        </w:rPr>
        <w:t xml:space="preserve"> </w:t>
      </w:r>
      <w:r>
        <w:rPr>
          <w:spacing w:val="-2"/>
        </w:rPr>
        <w:t>中</w:t>
      </w:r>
      <w:r>
        <w:rPr>
          <w:spacing w:val="9"/>
        </w:rPr>
        <w:t>），</w:t>
      </w:r>
      <w:r>
        <w:rPr>
          <w:spacing w:val="-2"/>
        </w:rPr>
        <w:t>则考虑时钟切换后的第一个上升沿。输出数据可</w:t>
      </w:r>
      <w:r>
        <w:t xml:space="preserve"> </w:t>
      </w:r>
      <w:r>
        <w:rPr>
          <w:spacing w:val="-3"/>
        </w:rPr>
        <w:t>在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SCK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3"/>
        </w:rPr>
        <w:t>的下降沿获得。两种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SPI </w:t>
      </w:r>
      <w:r>
        <w:rPr>
          <w:spacing w:val="-3"/>
        </w:rPr>
        <w:t>模式总线不传输数据时的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SCK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3"/>
        </w:rPr>
        <w:t>时钟状态为：</w:t>
      </w:r>
    </w:p>
    <w:p w14:paraId="1D417055">
      <w:pPr>
        <w:pStyle w:val="2"/>
        <w:spacing w:before="39" w:line="219" w:lineRule="auto"/>
        <w:ind w:left="91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5"/>
        </w:rPr>
        <w:t>■</w:t>
      </w:r>
      <w:r>
        <w:rPr>
          <w:rFonts w:ascii="Times New Roman" w:hAnsi="Times New Roman" w:eastAsia="Times New Roman" w:cs="Times New Roman"/>
          <w:spacing w:val="23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SPI </w:t>
      </w:r>
      <w:r>
        <w:rPr>
          <w:spacing w:val="-5"/>
        </w:rPr>
        <w:t>模式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0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5"/>
        </w:rPr>
        <w:t>时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SCK </w:t>
      </w:r>
      <w:r>
        <w:rPr>
          <w:spacing w:val="-5"/>
        </w:rPr>
        <w:t>保持为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0</w:t>
      </w:r>
    </w:p>
    <w:p w14:paraId="37C7A93A">
      <w:pPr>
        <w:pStyle w:val="2"/>
        <w:spacing w:before="180" w:line="219" w:lineRule="auto"/>
        <w:ind w:left="91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5"/>
        </w:rPr>
        <w:t>■</w:t>
      </w:r>
      <w:r>
        <w:rPr>
          <w:rFonts w:ascii="Times New Roman" w:hAnsi="Times New Roman" w:eastAsia="Times New Roman" w:cs="Times New Roman"/>
          <w:spacing w:val="22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SPI </w:t>
      </w:r>
      <w:r>
        <w:rPr>
          <w:spacing w:val="-5"/>
        </w:rPr>
        <w:t>模式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3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5"/>
        </w:rPr>
        <w:t>时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SCK </w:t>
      </w:r>
      <w:r>
        <w:rPr>
          <w:spacing w:val="-5"/>
        </w:rPr>
        <w:t>保持为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</w:t>
      </w:r>
    </w:p>
    <w:p w14:paraId="19EBB195">
      <w:pPr>
        <w:pStyle w:val="2"/>
        <w:spacing w:before="194" w:line="346" w:lineRule="auto"/>
        <w:ind w:left="7" w:right="48" w:firstLine="496"/>
      </w:pPr>
      <w:r>
        <w:pict>
          <v:shape id="_x0000_s1042" o:spid="_x0000_s1042" style="position:absolute;left:0pt;margin-left:85.65pt;margin-top:11.7pt;height:0.45pt;width:12.7pt;z-index:-251640832;mso-width-relative:page;mso-height-relative:page;" filled="f" stroked="t" coordsize="253,8" path="m4,4l249,4e">
            <v:fill on="f" focussize="0,0"/>
            <v:stroke weight="0.42pt" color="#000000" miterlimit="2" endcap="round"/>
            <v:imagedata o:title=""/>
            <o:lock v:ext="edit"/>
          </v:shape>
        </w:pict>
      </w:r>
      <w:r>
        <w:pict>
          <v:shape id="_x0000_s1043" o:spid="_x0000_s1043" style="position:absolute;left:0pt;margin-left:414.75pt;margin-top:10pt;height:0.5pt;width:14.65pt;z-index:-251642880;mso-width-relative:page;mso-height-relative:page;" filled="f" stroked="t" coordsize="292,10" path="m4,4l287,4e">
            <v:fill on="f" focussize="0,0"/>
            <v:stroke weight="0.48pt" color="#000000" miterlimit="2" endcap="round"/>
            <v:imagedata o:title=""/>
            <o:lock v:ext="edit"/>
          </v:shape>
        </w:pict>
      </w:r>
      <w:r>
        <w:rPr>
          <w:spacing w:val="-3"/>
        </w:rPr>
        <w:t>当器件选择</w:t>
      </w:r>
      <w:r>
        <w:rPr>
          <w:rFonts w:ascii="Times New Roman" w:hAnsi="Times New Roman" w:eastAsia="Times New Roman" w:cs="Times New Roman"/>
          <w:i/>
          <w:iCs/>
          <w:spacing w:val="-3"/>
          <w:position w:val="-1"/>
          <w:sz w:val="19"/>
          <w:szCs w:val="19"/>
        </w:rPr>
        <w:t xml:space="preserve">CS  </w:t>
      </w:r>
      <w:r>
        <w:rPr>
          <w:spacing w:val="-3"/>
        </w:rPr>
        <w:t>引脚为低电平时，器件从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SCK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3"/>
        </w:rPr>
        <w:t>的状态检测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SPI </w:t>
      </w:r>
      <w:r>
        <w:rPr>
          <w:spacing w:val="-3"/>
        </w:rPr>
        <w:t>模式。</w:t>
      </w:r>
      <w:r>
        <w:rPr>
          <w:spacing w:val="-4"/>
        </w:rPr>
        <w:t>如果在</w:t>
      </w:r>
      <w:r>
        <w:rPr>
          <w:rFonts w:ascii="Times New Roman" w:hAnsi="Times New Roman" w:eastAsia="Times New Roman" w:cs="Times New Roman"/>
          <w:i/>
          <w:iCs/>
          <w:spacing w:val="-4"/>
          <w:sz w:val="22"/>
          <w:szCs w:val="22"/>
        </w:rPr>
        <w:t xml:space="preserve">CS  </w:t>
      </w:r>
      <w:r>
        <w:rPr>
          <w:spacing w:val="-4"/>
        </w:rPr>
        <w:t>选择器</w:t>
      </w:r>
      <w:r>
        <w:t xml:space="preserve"> </w:t>
      </w:r>
      <w:r>
        <w:rPr>
          <w:spacing w:val="-2"/>
        </w:rPr>
        <w:t>件时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SCK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-2"/>
        </w:rPr>
        <w:t>引脚为低电平，则假定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SPI </w:t>
      </w:r>
      <w:r>
        <w:rPr>
          <w:spacing w:val="-2"/>
        </w:rPr>
        <w:t>模式</w:t>
      </w:r>
      <w:r>
        <w:rPr>
          <w:rFonts w:ascii="Times New Roman" w:hAnsi="Times New Roman" w:eastAsia="Times New Roman" w:cs="Times New Roman"/>
          <w:spacing w:val="-2"/>
        </w:rPr>
        <w:t>0</w:t>
      </w:r>
      <w:r>
        <w:rPr>
          <w:spacing w:val="-2"/>
        </w:rPr>
        <w:t>；如果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SCK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-3"/>
        </w:rPr>
        <w:t>引脚为高电平，则为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SPI </w:t>
      </w:r>
      <w:r>
        <w:rPr>
          <w:spacing w:val="-3"/>
        </w:rPr>
        <w:t>模式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3</w:t>
      </w:r>
      <w:r>
        <w:rPr>
          <w:spacing w:val="-3"/>
        </w:rPr>
        <w:t>。</w:t>
      </w:r>
    </w:p>
    <w:p w14:paraId="65F90885">
      <w:pPr>
        <w:spacing w:line="346" w:lineRule="auto"/>
        <w:sectPr>
          <w:headerReference r:id="rId9" w:type="default"/>
          <w:footerReference r:id="rId10" w:type="default"/>
          <w:pgSz w:w="11906" w:h="16839"/>
          <w:pgMar w:top="1185" w:right="1054" w:bottom="1339" w:left="1417" w:header="499" w:footer="1093" w:gutter="0"/>
          <w:cols w:space="720" w:num="1"/>
        </w:sectPr>
      </w:pPr>
    </w:p>
    <w:p w14:paraId="6CF3FAD5">
      <w:pPr>
        <w:pStyle w:val="2"/>
        <w:spacing w:before="222" w:line="334" w:lineRule="auto"/>
        <w:ind w:left="9" w:firstLine="478"/>
      </w:pPr>
      <w:r>
        <w:rPr>
          <w:rFonts w:hint="eastAsia" w:ascii="Times New Roman" w:hAnsi="Times New Roman" w:cs="Times New Roman"/>
          <w:spacing w:val="-2"/>
          <w:lang w:eastAsia="zh-CN"/>
        </w:rPr>
        <w:t>HQ</w:t>
      </w:r>
      <w:r>
        <w:rPr>
          <w:rFonts w:ascii="Times New Roman" w:hAnsi="Times New Roman" w:eastAsia="Times New Roman" w:cs="Times New Roman"/>
          <w:spacing w:val="-2"/>
        </w:rPr>
        <w:t>85RS2M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2"/>
        </w:rPr>
        <w:t>的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SPI </w:t>
      </w:r>
      <w:r>
        <w:rPr>
          <w:spacing w:val="-2"/>
        </w:rPr>
        <w:t>接口支持模式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0(C</w:t>
      </w:r>
      <w:r>
        <w:rPr>
          <w:rFonts w:ascii="Times New Roman" w:hAnsi="Times New Roman" w:eastAsia="Times New Roman" w:cs="Times New Roman"/>
          <w:spacing w:val="-3"/>
        </w:rPr>
        <w:t>POL=0,CPHA=0)</w:t>
      </w:r>
      <w:r>
        <w:rPr>
          <w:spacing w:val="-3"/>
        </w:rPr>
        <w:t>和模式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3(CPOL=</w:t>
      </w:r>
      <w:r>
        <w:rPr>
          <w:rFonts w:ascii="Times New Roman" w:hAnsi="Times New Roman" w:eastAsia="Times New Roman" w:cs="Times New Roman"/>
          <w:spacing w:val="-3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1,CPHA=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1)</w:t>
      </w:r>
      <w:r>
        <w:rPr>
          <w:spacing w:val="-3"/>
        </w:rPr>
        <w:t>两种</w:t>
      </w:r>
      <w:r>
        <w:t xml:space="preserve"> </w:t>
      </w:r>
      <w:r>
        <w:rPr>
          <w:spacing w:val="-4"/>
        </w:rPr>
        <w:t>方式。</w:t>
      </w:r>
    </w:p>
    <w:p w14:paraId="709EFF60">
      <w:pPr>
        <w:spacing w:before="72" w:line="2339" w:lineRule="exact"/>
        <w:ind w:firstLine="372"/>
      </w:pPr>
      <w:r>
        <w:rPr>
          <w:position w:val="-46"/>
        </w:rPr>
        <w:pict>
          <v:group id="_x0000_s1044" o:spid="_x0000_s1044" o:spt="203" style="height:116.95pt;width:429.95pt;" coordsize="8599,2338">
            <o:lock v:ext="edit"/>
            <v:shape id="_x0000_s1045" o:spid="_x0000_s1045" o:spt="75" type="#_x0000_t75" style="position:absolute;left:15;top:15;height:2308;width:8569;" filled="f" stroked="f" coordsize="21600,21600">
              <v:path/>
              <v:fill on="f" focussize="0,0"/>
              <v:stroke on="f"/>
              <v:imagedata r:id="rId39" o:title=""/>
              <o:lock v:ext="edit" aspectratio="t"/>
            </v:shape>
            <v:shape id="_x0000_s1046" o:spid="_x0000_s1046" o:spt="202" type="#_x0000_t202" style="position:absolute;left:-20;top:-20;height:2378;width:863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E5EB9E9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8588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8588"/>
                    </w:tblGrid>
                    <w:tr w14:paraId="53EB6A51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2318" w:hRule="atLeast"/>
                      </w:trPr>
                      <w:tc>
                        <w:tcPr>
                          <w:tcW w:w="8588" w:type="dxa"/>
                          <w:vAlign w:val="top"/>
                        </w:tcPr>
                        <w:p w14:paraId="4D95BCFA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7258EB48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336ACACB">
      <w:pPr>
        <w:spacing w:before="205" w:line="222" w:lineRule="auto"/>
        <w:ind w:left="395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黑体" w:hAnsi="黑体" w:eastAsia="黑体" w:cs="黑体"/>
          <w:spacing w:val="-7"/>
          <w:sz w:val="24"/>
          <w:szCs w:val="24"/>
        </w:rPr>
        <w:t>图</w:t>
      </w:r>
      <w:r>
        <w:rPr>
          <w:rFonts w:ascii="黑体" w:hAnsi="黑体" w:eastAsia="黑体" w:cs="黑体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SPI</w:t>
      </w:r>
      <w:r>
        <w:rPr>
          <w:rFonts w:ascii="黑体" w:hAnsi="黑体" w:eastAsia="黑体" w:cs="黑体"/>
          <w:spacing w:val="-7"/>
          <w:sz w:val="24"/>
          <w:szCs w:val="24"/>
        </w:rPr>
        <w:t>模式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0</w:t>
      </w:r>
    </w:p>
    <w:p w14:paraId="1D3F72F8">
      <w:pPr>
        <w:spacing w:line="259" w:lineRule="auto"/>
        <w:rPr>
          <w:rFonts w:ascii="Arial"/>
          <w:sz w:val="21"/>
        </w:rPr>
      </w:pPr>
    </w:p>
    <w:p w14:paraId="0F8CA41B">
      <w:pPr>
        <w:spacing w:line="2543" w:lineRule="exact"/>
        <w:ind w:firstLine="372"/>
      </w:pPr>
      <w:r>
        <w:rPr>
          <w:position w:val="-50"/>
        </w:rPr>
        <w:pict>
          <v:group id="_x0000_s1047" o:spid="_x0000_s1047" o:spt="203" style="height:127.15pt;width:429.95pt;" coordsize="8599,2543">
            <o:lock v:ext="edit"/>
            <v:shape id="_x0000_s1048" o:spid="_x0000_s1048" o:spt="75" type="#_x0000_t75" style="position:absolute;left:15;top:15;height:2513;width:8569;" filled="f" stroked="f" coordsize="21600,21600">
              <v:path/>
              <v:fill on="f" focussize="0,0"/>
              <v:stroke on="f"/>
              <v:imagedata r:id="rId40" o:title=""/>
              <o:lock v:ext="edit" aspectratio="t"/>
            </v:shape>
            <v:shape id="_x0000_s1049" o:spid="_x0000_s1049" o:spt="202" type="#_x0000_t202" style="position:absolute;left:-20;top:-20;height:2582;width:863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B019929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8588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8588"/>
                    </w:tblGrid>
                    <w:tr w14:paraId="59601B43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2522" w:hRule="atLeast"/>
                      </w:trPr>
                      <w:tc>
                        <w:tcPr>
                          <w:tcW w:w="8588" w:type="dxa"/>
                          <w:vAlign w:val="top"/>
                        </w:tcPr>
                        <w:p w14:paraId="35DB98D8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7624CB8B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5E1B1FCC">
      <w:pPr>
        <w:spacing w:before="209" w:line="222" w:lineRule="auto"/>
        <w:ind w:left="395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黑体" w:hAnsi="黑体" w:eastAsia="黑体" w:cs="黑体"/>
          <w:spacing w:val="-5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SPI</w:t>
      </w:r>
      <w:r>
        <w:rPr>
          <w:rFonts w:ascii="黑体" w:hAnsi="黑体" w:eastAsia="黑体" w:cs="黑体"/>
          <w:spacing w:val="-5"/>
          <w:sz w:val="24"/>
          <w:szCs w:val="24"/>
        </w:rPr>
        <w:t>模式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3</w:t>
      </w:r>
    </w:p>
    <w:p w14:paraId="70F6B6AF">
      <w:pPr>
        <w:spacing w:line="274" w:lineRule="auto"/>
        <w:rPr>
          <w:rFonts w:ascii="Arial"/>
          <w:sz w:val="21"/>
        </w:rPr>
      </w:pPr>
    </w:p>
    <w:p w14:paraId="34FFDCC5">
      <w:pPr>
        <w:spacing w:before="79" w:line="222" w:lineRule="auto"/>
        <w:ind w:left="9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6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SPI </w:t>
      </w:r>
      <w:r>
        <w:rPr>
          <w:rFonts w:ascii="黑体" w:hAnsi="黑体" w:eastAsia="黑体" w:cs="黑体"/>
          <w:spacing w:val="-3"/>
          <w:sz w:val="24"/>
          <w:szCs w:val="24"/>
        </w:rPr>
        <w:t>接口应用</w:t>
      </w:r>
    </w:p>
    <w:p w14:paraId="70798FFC">
      <w:pPr>
        <w:spacing w:line="275" w:lineRule="auto"/>
        <w:rPr>
          <w:rFonts w:ascii="Arial"/>
          <w:sz w:val="21"/>
        </w:rPr>
      </w:pPr>
    </w:p>
    <w:p w14:paraId="394B700C">
      <w:pPr>
        <w:pStyle w:val="2"/>
        <w:spacing w:before="78" w:line="346" w:lineRule="auto"/>
        <w:ind w:left="7" w:firstLine="480"/>
      </w:pPr>
      <w:r>
        <w:pict>
          <v:shape id="_x0000_s1050" o:spid="_x0000_s1050" style="position:absolute;left:0pt;margin-left:226.35pt;margin-top:51.4pt;height:0.5pt;width:14.65pt;z-index:-251637760;mso-width-relative:page;mso-height-relative:page;" filled="f" stroked="t" coordsize="292,10" path="m4,4l287,4e">
            <v:fill on="f" focussize="0,0"/>
            <v:stroke weight="0.48pt" color="#000000" miterlimit="2" endcap="round"/>
            <v:imagedata o:title=""/>
            <o:lock v:ext="edit"/>
          </v:shape>
        </w:pict>
      </w:r>
      <w:r>
        <w:rPr>
          <w:rFonts w:hint="eastAsia" w:ascii="Times New Roman" w:hAnsi="Times New Roman" w:cs="Times New Roman"/>
          <w:spacing w:val="-2"/>
          <w:lang w:eastAsia="zh-CN"/>
        </w:rPr>
        <w:t>HQ</w:t>
      </w:r>
      <w:r>
        <w:rPr>
          <w:rFonts w:ascii="Times New Roman" w:hAnsi="Times New Roman" w:eastAsia="Times New Roman" w:cs="Times New Roman"/>
          <w:spacing w:val="-2"/>
        </w:rPr>
        <w:t xml:space="preserve">85RS2M </w:t>
      </w:r>
      <w:r>
        <w:rPr>
          <w:spacing w:val="-2"/>
        </w:rPr>
        <w:t>是一个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SPI </w:t>
      </w:r>
      <w:r>
        <w:rPr>
          <w:spacing w:val="-2"/>
        </w:rPr>
        <w:t>从属器件。通过使用配备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SPI </w:t>
      </w:r>
      <w:r>
        <w:rPr>
          <w:spacing w:val="-2"/>
        </w:rPr>
        <w:t>端口的微控制器可以连接多</w:t>
      </w:r>
      <w:r>
        <w:rPr>
          <w:spacing w:val="-3"/>
        </w:rPr>
        <w:t>个器</w:t>
      </w:r>
      <w:r>
        <w:t xml:space="preserve"> </w:t>
      </w:r>
      <w:r>
        <w:rPr>
          <w:spacing w:val="-2"/>
        </w:rPr>
        <w:t>件。使用没有配备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SPI </w:t>
      </w:r>
      <w:r>
        <w:rPr>
          <w:spacing w:val="-2"/>
        </w:rPr>
        <w:t>端口的微控制器，可以通过模拟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SPI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2"/>
        </w:rPr>
        <w:t>总线操作。</w:t>
      </w:r>
    </w:p>
    <w:p w14:paraId="0E5EF78F">
      <w:pPr>
        <w:pStyle w:val="2"/>
        <w:spacing w:before="42" w:line="358" w:lineRule="auto"/>
        <w:ind w:left="7" w:firstLine="426"/>
      </w:pPr>
      <w:r>
        <w:pict>
          <v:shape id="_x0000_s1051" o:spid="_x0000_s1051" style="position:absolute;left:0pt;margin-left:217.35pt;margin-top:49.45pt;height:0.5pt;width:14.65pt;z-index:-251638784;mso-width-relative:page;mso-height-relative:page;" filled="f" stroked="t" coordsize="292,10" path="m4,4l287,4e">
            <v:fill on="f" focussize="0,0"/>
            <v:stroke weight="0.48pt" color="#000000" miterlimit="2" endcap="round"/>
            <v:imagedata o:title=""/>
            <o:lock v:ext="edit"/>
          </v:shape>
        </w:pict>
      </w:r>
      <w:r>
        <w:pict>
          <v:shape id="_x0000_s1052" o:spid="_x0000_s1052" style="position:absolute;left:0pt;margin-left:73.95pt;margin-top:96.6pt;height:0.5pt;width:14.65pt;z-index:-251636736;mso-width-relative:page;mso-height-relative:page;" filled="f" stroked="t" coordsize="292,10" path="m4,4l287,4e">
            <v:fill on="f" focussize="0,0"/>
            <v:stroke weight="0.48pt" color="#000000" miterlimit="2" endcap="round"/>
            <v:imagedata o:title=""/>
            <o:lock v:ext="edit"/>
          </v:shape>
        </w:pict>
      </w:r>
      <w:r>
        <w:pict>
          <v:shape id="_x0000_s1053" o:spid="_x0000_s1053" style="position:absolute;left:0pt;margin-left:325.95pt;margin-top:120.5pt;height:0.5pt;width:14.65pt;z-index:-251639808;mso-width-relative:page;mso-height-relative:page;" filled="f" stroked="t" coordsize="292,10" path="m4,4l287,4e">
            <v:fill on="f" focussize="0,0"/>
            <v:stroke weight="0.48pt" color="#000000" miterlimit="2" endcap="round"/>
            <v:imagedata o:title=""/>
            <o:lock v:ext="edit"/>
          </v:shape>
        </w:pict>
      </w:r>
      <w:r>
        <w:rPr>
          <w:rFonts w:ascii="Times New Roman" w:hAnsi="Times New Roman" w:eastAsia="Times New Roman" w:cs="Times New Roman"/>
          <w:spacing w:val="-2"/>
        </w:rPr>
        <w:t xml:space="preserve">SPI </w:t>
      </w:r>
      <w:r>
        <w:rPr>
          <w:spacing w:val="-2"/>
        </w:rPr>
        <w:t>是具有四引脚接口：包括芯片选择</w:t>
      </w:r>
      <w:r>
        <w:rPr>
          <w:rFonts w:ascii="Times New Roman" w:hAnsi="Times New Roman" w:eastAsia="Times New Roman" w:cs="Times New Roman"/>
          <w:spacing w:val="-2"/>
        </w:rPr>
        <w:t>(</w:t>
      </w:r>
      <w:r>
        <w:rPr>
          <w:rFonts w:ascii="Times New Roman" w:hAnsi="Times New Roman" w:eastAsia="Times New Roman" w:cs="Times New Roman"/>
          <w:i/>
          <w:iCs/>
          <w:spacing w:val="-2"/>
          <w:sz w:val="22"/>
          <w:szCs w:val="22"/>
        </w:rPr>
        <w:t>CS</w:t>
      </w:r>
      <w:r>
        <w:rPr>
          <w:rFonts w:ascii="Times New Roman" w:hAnsi="Times New Roman" w:eastAsia="Times New Roman" w:cs="Times New Roman"/>
          <w:i/>
          <w:iCs/>
          <w:spacing w:val="39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)</w:t>
      </w:r>
      <w:r>
        <w:rPr>
          <w:rFonts w:ascii="Times New Roman" w:hAnsi="Times New Roman" w:eastAsia="Times New Roman" w:cs="Times New Roman"/>
          <w:spacing w:val="-35"/>
        </w:rPr>
        <w:t xml:space="preserve"> </w:t>
      </w:r>
      <w:r>
        <w:rPr>
          <w:spacing w:val="-2"/>
        </w:rPr>
        <w:t>、串行输入</w:t>
      </w:r>
      <w:r>
        <w:rPr>
          <w:rFonts w:ascii="Times New Roman" w:hAnsi="Times New Roman" w:eastAsia="Times New Roman" w:cs="Times New Roman"/>
          <w:spacing w:val="-2"/>
        </w:rPr>
        <w:t>(SI)</w:t>
      </w:r>
      <w:r>
        <w:rPr>
          <w:rFonts w:ascii="Times New Roman" w:hAnsi="Times New Roman" w:eastAsia="Times New Roman" w:cs="Times New Roman"/>
          <w:spacing w:val="-30"/>
        </w:rPr>
        <w:t xml:space="preserve"> </w:t>
      </w:r>
      <w:r>
        <w:rPr>
          <w:spacing w:val="-2"/>
        </w:rPr>
        <w:t>、串行输出</w:t>
      </w:r>
      <w:r>
        <w:rPr>
          <w:rFonts w:ascii="Times New Roman" w:hAnsi="Times New Roman" w:eastAsia="Times New Roman" w:cs="Times New Roman"/>
          <w:spacing w:val="-2"/>
        </w:rPr>
        <w:t>(SO)</w:t>
      </w:r>
      <w:r>
        <w:rPr>
          <w:spacing w:val="-2"/>
        </w:rPr>
        <w:t>和串行</w:t>
      </w:r>
      <w:r>
        <w:rPr>
          <w:spacing w:val="-3"/>
        </w:rPr>
        <w:t>时钟</w:t>
      </w:r>
      <w:r>
        <w:t xml:space="preserve"> </w:t>
      </w:r>
      <w:r>
        <w:rPr>
          <w:rFonts w:ascii="Times New Roman" w:hAnsi="Times New Roman" w:eastAsia="Times New Roman" w:cs="Times New Roman"/>
          <w:spacing w:val="-2"/>
        </w:rPr>
        <w:t>(SCK)</w:t>
      </w:r>
      <w:r>
        <w:rPr>
          <w:spacing w:val="-2"/>
        </w:rPr>
        <w:t>引脚。</w:t>
      </w:r>
      <w:r>
        <w:rPr>
          <w:rFonts w:ascii="Times New Roman" w:hAnsi="Times New Roman" w:eastAsia="Times New Roman" w:cs="Times New Roman"/>
          <w:spacing w:val="-2"/>
        </w:rPr>
        <w:t xml:space="preserve">SPI </w:t>
      </w:r>
      <w:r>
        <w:rPr>
          <w:spacing w:val="-2"/>
        </w:rPr>
        <w:t>是一个同步串行接口，它使用时钟和数据引脚进行内存访问，并支持数据</w:t>
      </w:r>
      <w:r>
        <w:t xml:space="preserve"> </w:t>
      </w:r>
      <w:r>
        <w:rPr>
          <w:spacing w:val="-1"/>
        </w:rPr>
        <w:t>总线上的多个器件。器件的</w:t>
      </w:r>
      <w:r>
        <w:rPr>
          <w:spacing w:val="-2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SPI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1"/>
        </w:rPr>
        <w:t>总线使用</w:t>
      </w:r>
      <w:r>
        <w:rPr>
          <w:rFonts w:ascii="Times New Roman" w:hAnsi="Times New Roman" w:eastAsia="Times New Roman" w:cs="Times New Roman"/>
          <w:i/>
          <w:iCs/>
          <w:spacing w:val="-1"/>
          <w:sz w:val="22"/>
          <w:szCs w:val="22"/>
        </w:rPr>
        <w:t xml:space="preserve">CS  </w:t>
      </w:r>
      <w:r>
        <w:rPr>
          <w:spacing w:val="-1"/>
        </w:rPr>
        <w:t>引脚激活。芯片选择、时钟和数据之间的关</w:t>
      </w:r>
      <w:r>
        <w:t xml:space="preserve">  </w:t>
      </w:r>
      <w:r>
        <w:rPr>
          <w:spacing w:val="-1"/>
        </w:rPr>
        <w:t>系由</w:t>
      </w:r>
      <w:r>
        <w:rPr>
          <w:spacing w:val="-2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SPI </w:t>
      </w:r>
      <w:r>
        <w:rPr>
          <w:spacing w:val="-1"/>
        </w:rPr>
        <w:t>模式决定。</w:t>
      </w:r>
      <w:r>
        <w:rPr>
          <w:rFonts w:ascii="Times New Roman" w:hAnsi="Times New Roman" w:eastAsia="Times New Roman" w:cs="Times New Roman"/>
          <w:spacing w:val="-1"/>
        </w:rPr>
        <w:t xml:space="preserve">SPI </w:t>
      </w:r>
      <w:r>
        <w:rPr>
          <w:spacing w:val="-1"/>
        </w:rPr>
        <w:t>协议由操作码控制，这些操作码指定了从总线主器件到从属器件</w:t>
      </w:r>
      <w:r>
        <w:t xml:space="preserve"> 的命令。激活</w:t>
      </w:r>
      <w:r>
        <w:rPr>
          <w:rFonts w:ascii="Times New Roman" w:hAnsi="Times New Roman" w:eastAsia="Times New Roman" w:cs="Times New Roman"/>
          <w:i/>
          <w:iCs/>
          <w:sz w:val="22"/>
          <w:szCs w:val="22"/>
        </w:rPr>
        <w:t>CS</w:t>
      </w:r>
      <w:r>
        <w:rPr>
          <w:rFonts w:ascii="Times New Roman" w:hAnsi="Times New Roman" w:eastAsia="Times New Roman" w:cs="Times New Roman"/>
          <w:i/>
          <w:iCs/>
          <w:spacing w:val="62"/>
          <w:w w:val="101"/>
          <w:sz w:val="22"/>
          <w:szCs w:val="22"/>
        </w:rPr>
        <w:t xml:space="preserve"> </w:t>
      </w:r>
      <w:r>
        <w:t>后，从总线主机传输的第一个字节是操作码。在操作码之后，然后传输 任何地址和数据。在操作完成后和可以发布新的操作码之前，</w:t>
      </w:r>
      <w:r>
        <w:rPr>
          <w:rFonts w:ascii="Times New Roman" w:hAnsi="Times New Roman" w:eastAsia="Times New Roman" w:cs="Times New Roman"/>
          <w:i/>
          <w:iCs/>
          <w:sz w:val="22"/>
          <w:szCs w:val="22"/>
        </w:rPr>
        <w:t>CS</w:t>
      </w:r>
      <w:r>
        <w:rPr>
          <w:rFonts w:ascii="Times New Roman" w:hAnsi="Times New Roman" w:eastAsia="Times New Roman" w:cs="Times New Roman"/>
          <w:i/>
          <w:iCs/>
          <w:spacing w:val="62"/>
          <w:w w:val="101"/>
          <w:sz w:val="22"/>
          <w:szCs w:val="22"/>
        </w:rPr>
        <w:t xml:space="preserve"> </w:t>
      </w:r>
      <w:r>
        <w:t>必须处于非激活状态。</w:t>
      </w:r>
    </w:p>
    <w:p w14:paraId="7D0DA95C">
      <w:pPr>
        <w:pStyle w:val="2"/>
        <w:spacing w:before="41" w:line="219" w:lineRule="auto"/>
        <w:ind w:left="14"/>
      </w:pPr>
      <w:r>
        <w:rPr>
          <w:rFonts w:ascii="Times New Roman" w:hAnsi="Times New Roman" w:eastAsia="Times New Roman" w:cs="Times New Roman"/>
          <w:spacing w:val="-1"/>
        </w:rPr>
        <w:t xml:space="preserve">SPI </w:t>
      </w:r>
      <w:r>
        <w:rPr>
          <w:spacing w:val="-1"/>
        </w:rPr>
        <w:t>协议中常用术语如下：</w:t>
      </w:r>
    </w:p>
    <w:p w14:paraId="24526189">
      <w:pPr>
        <w:pStyle w:val="2"/>
        <w:spacing w:before="172" w:line="357" w:lineRule="auto"/>
        <w:ind w:left="427" w:firstLine="11"/>
        <w:jc w:val="both"/>
      </w:pPr>
      <w:r>
        <w:pict>
          <v:shape id="_x0000_s1054" o:spid="_x0000_s1054" style="position:absolute;left:0pt;margin-left:426.65pt;margin-top:33.25pt;height:0.5pt;width:14.6pt;z-index:-251635712;mso-width-relative:page;mso-height-relative:page;" filled="f" stroked="t" coordsize="292,10" path="m4,4l286,4e">
            <v:fill on="f" focussize="0,0"/>
            <v:stroke weight="0.48pt" color="#000000" miterlimit="2" endcap="round"/>
            <v:imagedata o:title=""/>
            <o:lock v:ext="edit"/>
          </v:shape>
        </w:pict>
      </w:r>
      <w:r>
        <w:pict>
          <v:shape id="_x0000_s1055" o:spid="_x0000_s1055" style="position:absolute;left:0pt;margin-left:344.8pt;margin-top:57.15pt;height:0.5pt;width:14.6pt;z-index:-251634688;mso-width-relative:page;mso-height-relative:page;" filled="f" stroked="t" coordsize="292,10" path="m4,4l286,4e">
            <v:fill on="f" focussize="0,0"/>
            <v:stroke weight="0.48pt" color="#000000" miterlimit="2" endcap="round"/>
            <v:imagedata o:title=""/>
            <o:lock v:ext="edit"/>
          </v:shape>
        </w:pict>
      </w:r>
      <w:r>
        <w:rPr>
          <w:rFonts w:ascii="Times New Roman" w:hAnsi="Times New Roman" w:eastAsia="Times New Roman" w:cs="Times New Roman"/>
          <w:position w:val="-4"/>
        </w:rPr>
        <w:drawing>
          <wp:inline distT="0" distB="0" distL="0" distR="0">
            <wp:extent cx="107950" cy="168275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16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b/>
          <w:bCs/>
        </w:rPr>
        <w:t xml:space="preserve">    </w:t>
      </w:r>
      <w:r>
        <w:rPr>
          <w:rFonts w:ascii="Times New Roman" w:hAnsi="Times New Roman" w:eastAsia="Times New Roman" w:cs="Times New Roman"/>
          <w:b/>
          <w:bCs/>
          <w:spacing w:val="-1"/>
        </w:rPr>
        <w:t xml:space="preserve">SPI </w:t>
      </w:r>
      <w:r>
        <w:rPr>
          <w:b/>
          <w:bCs/>
          <w:spacing w:val="-1"/>
        </w:rPr>
        <w:t>主器件：</w:t>
      </w:r>
      <w:r>
        <w:rPr>
          <w:rFonts w:ascii="Times New Roman" w:hAnsi="Times New Roman" w:eastAsia="Times New Roman" w:cs="Times New Roman"/>
          <w:spacing w:val="-1"/>
        </w:rPr>
        <w:t xml:space="preserve">SPI </w:t>
      </w:r>
      <w:r>
        <w:rPr>
          <w:spacing w:val="-1"/>
        </w:rPr>
        <w:t>主器件控制</w:t>
      </w:r>
      <w:r>
        <w:rPr>
          <w:spacing w:val="-43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SPI </w:t>
      </w:r>
      <w:r>
        <w:rPr>
          <w:spacing w:val="-2"/>
        </w:rPr>
        <w:t>总线工作。一个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SPI</w:t>
      </w:r>
      <w:r>
        <w:rPr>
          <w:rFonts w:ascii="Times New Roman" w:hAnsi="Times New Roman" w:eastAsia="Times New Roman" w:cs="Times New Roman"/>
          <w:spacing w:val="15"/>
          <w:w w:val="101"/>
        </w:rPr>
        <w:t xml:space="preserve"> </w:t>
      </w:r>
      <w:r>
        <w:rPr>
          <w:spacing w:val="-2"/>
        </w:rPr>
        <w:t>总线可能只有一个主器件和</w:t>
      </w:r>
      <w:r>
        <w:t xml:space="preserve"> </w:t>
      </w:r>
      <w:r>
        <w:rPr>
          <w:spacing w:val="-2"/>
        </w:rPr>
        <w:t>一个或多个从器件。所有从属器件共享相同的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SPI </w:t>
      </w:r>
      <w:r>
        <w:rPr>
          <w:spacing w:val="-2"/>
        </w:rPr>
        <w:t>总线线路，主器件可以使用</w:t>
      </w:r>
      <w:r>
        <w:rPr>
          <w:rFonts w:ascii="Times New Roman" w:hAnsi="Times New Roman" w:eastAsia="Times New Roman" w:cs="Times New Roman"/>
          <w:i/>
          <w:iCs/>
          <w:spacing w:val="-2"/>
          <w:sz w:val="22"/>
          <w:szCs w:val="22"/>
        </w:rPr>
        <w:t xml:space="preserve">CS  </w:t>
      </w:r>
      <w:r>
        <w:rPr>
          <w:spacing w:val="-2"/>
        </w:rPr>
        <w:t>引脚</w:t>
      </w:r>
      <w:r>
        <w:t xml:space="preserve"> </w:t>
      </w:r>
      <w:r>
        <w:rPr>
          <w:spacing w:val="-2"/>
        </w:rPr>
        <w:t>选择任何从属器件。所有操作必须由主器件通过拉低从器件的</w:t>
      </w:r>
      <w:r>
        <w:rPr>
          <w:rFonts w:ascii="Times New Roman" w:hAnsi="Times New Roman" w:eastAsia="Times New Roman" w:cs="Times New Roman"/>
          <w:i/>
          <w:iCs/>
          <w:spacing w:val="-2"/>
          <w:sz w:val="22"/>
          <w:szCs w:val="22"/>
        </w:rPr>
        <w:t xml:space="preserve">CS  </w:t>
      </w:r>
      <w:r>
        <w:rPr>
          <w:spacing w:val="-2"/>
        </w:rPr>
        <w:t>引脚，低电平激活从</w:t>
      </w:r>
    </w:p>
    <w:p w14:paraId="54490110">
      <w:pPr>
        <w:spacing w:line="357" w:lineRule="auto"/>
        <w:sectPr>
          <w:headerReference r:id="rId11" w:type="default"/>
          <w:footerReference r:id="rId12" w:type="default"/>
          <w:pgSz w:w="11906" w:h="16839"/>
          <w:pgMar w:top="1185" w:right="1134" w:bottom="1339" w:left="1417" w:header="499" w:footer="1093" w:gutter="0"/>
          <w:cols w:space="720" w:num="1"/>
        </w:sectPr>
      </w:pPr>
    </w:p>
    <w:p w14:paraId="5857954A">
      <w:pPr>
        <w:pStyle w:val="2"/>
        <w:tabs>
          <w:tab w:val="left" w:pos="439"/>
        </w:tabs>
        <w:spacing w:before="266" w:line="354" w:lineRule="auto"/>
        <w:ind w:left="429" w:hanging="1"/>
        <w:jc w:val="both"/>
      </w:pPr>
      <w:r>
        <w:drawing>
          <wp:anchor distT="0" distB="0" distL="0" distR="0" simplePos="0" relativeHeight="251682816" behindDoc="1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472440</wp:posOffset>
            </wp:positionV>
            <wp:extent cx="185420" cy="6350"/>
            <wp:effectExtent l="0" t="0" r="0" b="0"/>
            <wp:wrapNone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8563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器件启动。主器件还生成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SCK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spacing w:val="-3"/>
        </w:rPr>
        <w:t>，所有在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SI </w:t>
      </w:r>
      <w:r>
        <w:rPr>
          <w:spacing w:val="-3"/>
        </w:rPr>
        <w:t>和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SO </w:t>
      </w:r>
      <w:r>
        <w:rPr>
          <w:spacing w:val="-3"/>
        </w:rPr>
        <w:t>线上的数据传输都与这个时钟同步。</w:t>
      </w:r>
      <w:r>
        <w:t xml:space="preserve"> 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position w:val="-4"/>
        </w:rPr>
        <w:drawing>
          <wp:inline distT="0" distB="0" distL="0" distR="0">
            <wp:extent cx="107950" cy="168275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8305" cy="16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b/>
          <w:bCs/>
        </w:rPr>
        <w:t xml:space="preserve">    </w:t>
      </w:r>
      <w:r>
        <w:rPr>
          <w:rFonts w:ascii="Times New Roman" w:hAnsi="Times New Roman" w:eastAsia="Times New Roman" w:cs="Times New Roman"/>
          <w:b/>
          <w:bCs/>
          <w:spacing w:val="-2"/>
        </w:rPr>
        <w:t>SPI</w:t>
      </w:r>
      <w:r>
        <w:rPr>
          <w:rFonts w:ascii="Times New Roman" w:hAnsi="Times New Roman" w:eastAsia="Times New Roman" w:cs="Times New Roman"/>
          <w:b/>
          <w:bCs/>
          <w:spacing w:val="17"/>
        </w:rPr>
        <w:t xml:space="preserve"> </w:t>
      </w:r>
      <w:r>
        <w:rPr>
          <w:b/>
          <w:bCs/>
          <w:spacing w:val="-2"/>
        </w:rPr>
        <w:t>从器件：</w:t>
      </w:r>
      <w:r>
        <w:rPr>
          <w:rFonts w:ascii="Times New Roman" w:hAnsi="Times New Roman" w:eastAsia="Times New Roman" w:cs="Times New Roman"/>
          <w:spacing w:val="-2"/>
        </w:rPr>
        <w:t xml:space="preserve">SPI </w:t>
      </w:r>
      <w:r>
        <w:rPr>
          <w:spacing w:val="-2"/>
        </w:rPr>
        <w:t>从属器件由主器件通过芯片选择引脚</w:t>
      </w:r>
      <w:r>
        <w:rPr>
          <w:rFonts w:ascii="Times New Roman" w:hAnsi="Times New Roman" w:eastAsia="Times New Roman" w:cs="Times New Roman"/>
          <w:i/>
          <w:iCs/>
          <w:spacing w:val="-3"/>
          <w:sz w:val="22"/>
          <w:szCs w:val="22"/>
        </w:rPr>
        <w:t>CS</w:t>
      </w:r>
      <w:r>
        <w:rPr>
          <w:rFonts w:ascii="Times New Roman" w:hAnsi="Times New Roman" w:eastAsia="Times New Roman" w:cs="Times New Roman"/>
          <w:i/>
          <w:iCs/>
          <w:spacing w:val="39"/>
          <w:sz w:val="22"/>
          <w:szCs w:val="22"/>
        </w:rPr>
        <w:t xml:space="preserve"> </w:t>
      </w:r>
      <w:r>
        <w:rPr>
          <w:spacing w:val="-3"/>
        </w:rPr>
        <w:t>进行激活。从器件从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SPI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4"/>
        </w:rPr>
        <w:t>主服务器获取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SCK </w:t>
      </w:r>
      <w:r>
        <w:rPr>
          <w:spacing w:val="-4"/>
        </w:rPr>
        <w:t>作为输入，所有通信都与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SCK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4"/>
        </w:rPr>
        <w:t>时钟同步。</w:t>
      </w:r>
      <w:r>
        <w:rPr>
          <w:rFonts w:ascii="Times New Roman" w:hAnsi="Times New Roman" w:eastAsia="Times New Roman" w:cs="Times New Roman"/>
          <w:spacing w:val="-4"/>
        </w:rPr>
        <w:t xml:space="preserve">SPI </w:t>
      </w:r>
      <w:r>
        <w:rPr>
          <w:spacing w:val="-4"/>
        </w:rPr>
        <w:t>从器件不在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SPI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4"/>
        </w:rPr>
        <w:t>总线</w:t>
      </w:r>
      <w:r>
        <w:t xml:space="preserve"> </w:t>
      </w:r>
      <w:r>
        <w:rPr>
          <w:spacing w:val="-1"/>
        </w:rPr>
        <w:t>上启动通信，并且只对来自</w:t>
      </w:r>
      <w:r>
        <w:rPr>
          <w:spacing w:val="-4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SPI </w:t>
      </w:r>
      <w:r>
        <w:rPr>
          <w:spacing w:val="-1"/>
        </w:rPr>
        <w:t>主器件的指令进行操作。</w:t>
      </w:r>
      <w:r>
        <w:rPr>
          <w:rFonts w:hint="eastAsia" w:ascii="Times New Roman" w:hAnsi="Times New Roman" w:cs="Times New Roman"/>
          <w:spacing w:val="-1"/>
          <w:lang w:eastAsia="zh-CN"/>
        </w:rPr>
        <w:t>HQ</w:t>
      </w:r>
      <w:r>
        <w:rPr>
          <w:rFonts w:ascii="Times New Roman" w:hAnsi="Times New Roman" w:eastAsia="Times New Roman" w:cs="Times New Roman"/>
          <w:spacing w:val="-1"/>
        </w:rPr>
        <w:t xml:space="preserve">85RS2M </w:t>
      </w:r>
      <w:r>
        <w:rPr>
          <w:spacing w:val="-1"/>
        </w:rPr>
        <w:t>作为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SPI </w:t>
      </w:r>
      <w:r>
        <w:rPr>
          <w:spacing w:val="-1"/>
        </w:rPr>
        <w:t>从器件</w:t>
      </w:r>
      <w:r>
        <w:t xml:space="preserve"> </w:t>
      </w:r>
      <w:r>
        <w:rPr>
          <w:spacing w:val="-3"/>
        </w:rPr>
        <w:t>工作，并且可以与其他</w:t>
      </w:r>
      <w:r>
        <w:rPr>
          <w:spacing w:val="-2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SPI </w:t>
      </w:r>
      <w:r>
        <w:rPr>
          <w:spacing w:val="-3"/>
        </w:rPr>
        <w:t>从器件共享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SPI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3"/>
        </w:rPr>
        <w:t>总线。</w:t>
      </w:r>
    </w:p>
    <w:p w14:paraId="0D42383A">
      <w:pPr>
        <w:spacing w:before="7" w:line="3253" w:lineRule="exact"/>
        <w:ind w:firstLine="1947"/>
      </w:pPr>
      <w:r>
        <w:rPr>
          <w:position w:val="-65"/>
        </w:rPr>
        <w:pict>
          <v:group id="_x0000_s1056" o:spid="_x0000_s1056" o:spt="203" style="height:162.7pt;width:273.1pt;" coordsize="5462,3253">
            <o:lock v:ext="edit"/>
            <v:shape id="_x0000_s1057" o:spid="_x0000_s1057" o:spt="75" type="#_x0000_t75" style="position:absolute;left:15;top:15;height:3223;width:5432;" filled="f" stroked="f" coordsize="21600,21600">
              <v:path/>
              <v:fill on="f" focussize="0,0"/>
              <v:stroke on="f"/>
              <v:imagedata r:id="rId42" o:title=""/>
              <o:lock v:ext="edit" aspectratio="t"/>
            </v:shape>
            <v:shape id="_x0000_s1058" o:spid="_x0000_s1058" o:spt="202" type="#_x0000_t202" style="position:absolute;left:-20;top:-20;height:3293;width:550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C2AB15C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5451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5451"/>
                    </w:tblGrid>
                    <w:tr w14:paraId="77935EE3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3233" w:hRule="atLeast"/>
                      </w:trPr>
                      <w:tc>
                        <w:tcPr>
                          <w:tcW w:w="5451" w:type="dxa"/>
                          <w:vAlign w:val="top"/>
                        </w:tcPr>
                        <w:p w14:paraId="1CDE29BA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5A668CCB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0F7DC0AA">
      <w:pPr>
        <w:spacing w:line="278" w:lineRule="auto"/>
        <w:rPr>
          <w:rFonts w:ascii="Arial"/>
          <w:sz w:val="21"/>
        </w:rPr>
      </w:pPr>
    </w:p>
    <w:p w14:paraId="5223BE11">
      <w:pPr>
        <w:spacing w:before="78" w:line="221" w:lineRule="auto"/>
        <w:ind w:left="2787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5  </w:t>
      </w:r>
      <w:r>
        <w:rPr>
          <w:rFonts w:ascii="黑体" w:hAnsi="黑体" w:eastAsia="黑体" w:cs="黑体"/>
          <w:spacing w:val="-2"/>
          <w:sz w:val="24"/>
          <w:szCs w:val="24"/>
        </w:rPr>
        <w:t>不使用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SPI</w:t>
      </w:r>
      <w:r>
        <w:rPr>
          <w:rFonts w:ascii="黑体" w:hAnsi="黑体" w:eastAsia="黑体" w:cs="黑体"/>
          <w:spacing w:val="-2"/>
          <w:sz w:val="24"/>
          <w:szCs w:val="24"/>
        </w:rPr>
        <w:t>接口的应用系统配置</w:t>
      </w:r>
    </w:p>
    <w:p w14:paraId="7F55AC29">
      <w:pPr>
        <w:spacing w:line="426" w:lineRule="auto"/>
        <w:rPr>
          <w:rFonts w:ascii="Arial"/>
          <w:sz w:val="21"/>
        </w:rPr>
      </w:pPr>
    </w:p>
    <w:p w14:paraId="294EAF1B">
      <w:pPr>
        <w:spacing w:line="4194" w:lineRule="exact"/>
        <w:ind w:firstLine="852"/>
      </w:pPr>
      <w:r>
        <w:rPr>
          <w:position w:val="-83"/>
        </w:rPr>
        <w:pict>
          <v:group id="_x0000_s1059" o:spid="_x0000_s1059" o:spt="203" style="height:209.75pt;width:381.8pt;" coordsize="7635,4195">
            <o:lock v:ext="edit"/>
            <v:shape id="_x0000_s1060" o:spid="_x0000_s1060" o:spt="75" type="#_x0000_t75" style="position:absolute;left:15;top:15;height:4165;width:7605;" filled="f" stroked="f" coordsize="21600,21600">
              <v:path/>
              <v:fill on="f" focussize="0,0"/>
              <v:stroke on="f"/>
              <v:imagedata r:id="rId43" o:title=""/>
              <o:lock v:ext="edit" aspectratio="t"/>
            </v:shape>
            <v:shape id="_x0000_s1061" o:spid="_x0000_s1061" o:spt="202" type="#_x0000_t202" style="position:absolute;left:-20;top:-20;height:4235;width:767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383EF8A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7625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7625"/>
                    </w:tblGrid>
                    <w:tr w14:paraId="796F3E48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4174" w:hRule="atLeast"/>
                      </w:trPr>
                      <w:tc>
                        <w:tcPr>
                          <w:tcW w:w="7625" w:type="dxa"/>
                          <w:vAlign w:val="top"/>
                        </w:tcPr>
                        <w:p w14:paraId="5131FC78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079A569A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281BB309">
      <w:pPr>
        <w:spacing w:line="266" w:lineRule="auto"/>
        <w:rPr>
          <w:rFonts w:ascii="Arial"/>
          <w:sz w:val="21"/>
        </w:rPr>
      </w:pPr>
    </w:p>
    <w:p w14:paraId="12CF1377">
      <w:pPr>
        <w:spacing w:before="78" w:line="221" w:lineRule="auto"/>
        <w:ind w:left="2907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6  </w:t>
      </w:r>
      <w:r>
        <w:rPr>
          <w:rFonts w:ascii="黑体" w:hAnsi="黑体" w:eastAsia="黑体" w:cs="黑体"/>
          <w:spacing w:val="-2"/>
          <w:sz w:val="24"/>
          <w:szCs w:val="24"/>
        </w:rPr>
        <w:t>使用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SPI</w:t>
      </w:r>
      <w:r>
        <w:rPr>
          <w:rFonts w:ascii="黑体" w:hAnsi="黑体" w:eastAsia="黑体" w:cs="黑体"/>
          <w:spacing w:val="-2"/>
          <w:sz w:val="24"/>
          <w:szCs w:val="24"/>
        </w:rPr>
        <w:t>接口的应用系统配置</w:t>
      </w:r>
    </w:p>
    <w:p w14:paraId="50F2E68D">
      <w:pPr>
        <w:spacing w:line="221" w:lineRule="auto"/>
        <w:rPr>
          <w:rFonts w:ascii="黑体" w:hAnsi="黑体" w:eastAsia="黑体" w:cs="黑体"/>
          <w:sz w:val="24"/>
          <w:szCs w:val="24"/>
        </w:rPr>
        <w:sectPr>
          <w:footerReference r:id="rId13" w:type="default"/>
          <w:pgSz w:w="11906" w:h="16839"/>
          <w:pgMar w:top="1185" w:right="1134" w:bottom="1339" w:left="1417" w:header="499" w:footer="1093" w:gutter="0"/>
          <w:cols w:space="720" w:num="1"/>
        </w:sectPr>
      </w:pPr>
    </w:p>
    <w:p w14:paraId="6FDE0AB4">
      <w:pPr>
        <w:spacing w:line="352" w:lineRule="auto"/>
        <w:rPr>
          <w:rFonts w:ascii="Arial"/>
          <w:sz w:val="21"/>
        </w:rPr>
      </w:pPr>
    </w:p>
    <w:p w14:paraId="7F7C081C">
      <w:pPr>
        <w:spacing w:before="78" w:line="222" w:lineRule="auto"/>
        <w:ind w:left="79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7  </w:t>
      </w:r>
      <w:r>
        <w:rPr>
          <w:rFonts w:ascii="黑体" w:hAnsi="黑体" w:eastAsia="黑体" w:cs="黑体"/>
          <w:spacing w:val="-2"/>
          <w:sz w:val="24"/>
          <w:szCs w:val="24"/>
        </w:rPr>
        <w:t>状态寄存器</w:t>
      </w:r>
    </w:p>
    <w:p w14:paraId="4D5983A4">
      <w:pPr>
        <w:spacing w:before="189" w:line="222" w:lineRule="auto"/>
        <w:ind w:left="3861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5"/>
          <w:sz w:val="24"/>
          <w:szCs w:val="24"/>
        </w:rPr>
        <w:t>表</w:t>
      </w:r>
      <w:r>
        <w:rPr>
          <w:rFonts w:ascii="黑体" w:hAnsi="黑体" w:eastAsia="黑体" w:cs="黑体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1  </w:t>
      </w:r>
      <w:r>
        <w:rPr>
          <w:rFonts w:ascii="黑体" w:hAnsi="黑体" w:eastAsia="黑体" w:cs="黑体"/>
          <w:spacing w:val="-5"/>
          <w:sz w:val="24"/>
          <w:szCs w:val="24"/>
        </w:rPr>
        <w:t>状态寄存器</w:t>
      </w:r>
    </w:p>
    <w:p w14:paraId="7E55A8A7">
      <w:pPr>
        <w:spacing w:line="153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4"/>
        <w:gridCol w:w="979"/>
        <w:gridCol w:w="7434"/>
      </w:tblGrid>
      <w:tr w14:paraId="61C09F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944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74A437D9">
            <w:pPr>
              <w:pStyle w:val="6"/>
              <w:spacing w:before="54" w:line="219" w:lineRule="auto"/>
              <w:ind w:left="105"/>
            </w:pPr>
            <w:r>
              <w:rPr>
                <w:spacing w:val="-4"/>
              </w:rPr>
              <w:t>位编号</w:t>
            </w:r>
          </w:p>
        </w:tc>
        <w:tc>
          <w:tcPr>
            <w:tcW w:w="979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FC42D22">
            <w:pPr>
              <w:pStyle w:val="6"/>
              <w:spacing w:before="53" w:line="221" w:lineRule="auto"/>
              <w:ind w:left="128"/>
            </w:pPr>
            <w:r>
              <w:rPr>
                <w:spacing w:val="-4"/>
              </w:rPr>
              <w:t>位名称</w:t>
            </w:r>
          </w:p>
        </w:tc>
        <w:tc>
          <w:tcPr>
            <w:tcW w:w="7434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2CFCAB94">
            <w:pPr>
              <w:pStyle w:val="6"/>
              <w:spacing w:before="53" w:line="221" w:lineRule="auto"/>
              <w:ind w:left="3243"/>
            </w:pPr>
            <w:r>
              <w:rPr>
                <w:spacing w:val="-4"/>
              </w:rPr>
              <w:t>功能描述</w:t>
            </w:r>
          </w:p>
        </w:tc>
      </w:tr>
      <w:tr w14:paraId="02A952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944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29212C44">
            <w:pPr>
              <w:spacing w:line="315" w:lineRule="auto"/>
              <w:rPr>
                <w:rFonts w:ascii="Arial"/>
                <w:sz w:val="21"/>
              </w:rPr>
            </w:pPr>
          </w:p>
          <w:p w14:paraId="7778E646">
            <w:pPr>
              <w:spacing w:before="69" w:line="185" w:lineRule="auto"/>
              <w:ind w:left="4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979" w:type="dxa"/>
            <w:tcBorders>
              <w:top w:val="single" w:color="000000" w:sz="10" w:space="0"/>
            </w:tcBorders>
            <w:vAlign w:val="top"/>
          </w:tcPr>
          <w:p w14:paraId="5ACA445F">
            <w:pPr>
              <w:spacing w:line="314" w:lineRule="auto"/>
              <w:rPr>
                <w:rFonts w:ascii="Arial"/>
                <w:sz w:val="21"/>
              </w:rPr>
            </w:pPr>
          </w:p>
          <w:p w14:paraId="128FE51C">
            <w:pPr>
              <w:spacing w:before="69" w:line="185" w:lineRule="auto"/>
              <w:ind w:left="14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WPEN</w:t>
            </w:r>
          </w:p>
        </w:tc>
        <w:tc>
          <w:tcPr>
            <w:tcW w:w="7434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3B3A37F6">
            <w:pPr>
              <w:pStyle w:val="6"/>
              <w:spacing w:before="26" w:line="219" w:lineRule="auto"/>
              <w:ind w:left="56"/>
            </w:pPr>
            <w:r>
              <w:pict>
                <v:shape id="_x0000_s1062" o:spid="_x0000_s1062" style="position:absolute;left:0pt;margin-left:263.15pt;margin-top:18.6pt;height:0.5pt;width:15.55pt;mso-position-horizontal-relative:page;mso-position-vertical-relative:page;z-index:-251632640;mso-width-relative:page;mso-height-relative:page;" filled="f" stroked="t" coordsize="311,10" path="m4,4l305,4e">
                  <v:fill on="f" focussize="0,0"/>
                  <v:stroke weight="0.47pt" color="#000000" miterlimit="2" endcap="round"/>
                  <v:imagedata o:title=""/>
                  <o:lock v:ext="edit"/>
                </v:shape>
              </w:pict>
            </w:r>
            <w:r>
              <w:rPr>
                <w:spacing w:val="-2"/>
              </w:rPr>
              <w:t>状态寄存器写保护</w:t>
            </w:r>
          </w:p>
          <w:p w14:paraId="1D9C3AC9">
            <w:pPr>
              <w:pStyle w:val="6"/>
              <w:spacing w:before="35" w:line="222" w:lineRule="auto"/>
              <w:ind w:left="56" w:firstLine="3"/>
            </w:pPr>
            <w:r>
              <w:rPr>
                <w:spacing w:val="-1"/>
              </w:rPr>
              <w:t>该位由非易失性存储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(FRAM)</w:t>
            </w:r>
            <w:r>
              <w:rPr>
                <w:spacing w:val="-1"/>
              </w:rPr>
              <w:t>组成。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WPEN </w:t>
            </w:r>
            <w:r>
              <w:rPr>
                <w:spacing w:val="-1"/>
              </w:rPr>
              <w:t>保护与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sz w:val="22"/>
                <w:szCs w:val="22"/>
              </w:rPr>
              <w:t xml:space="preserve">WP </w:t>
            </w:r>
            <w:r>
              <w:rPr>
                <w:spacing w:val="-1"/>
              </w:rPr>
              <w:t>输入相关</w:t>
            </w:r>
            <w:r>
              <w:rPr>
                <w:spacing w:val="-2"/>
              </w:rPr>
              <w:t>联的状</w:t>
            </w:r>
            <w:r>
              <w:t xml:space="preserve">  </w:t>
            </w:r>
            <w:r>
              <w:rPr>
                <w:spacing w:val="-2"/>
              </w:rPr>
              <w:t>态寄存器写入。该位可以使用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WRSR </w:t>
            </w:r>
            <w:r>
              <w:rPr>
                <w:spacing w:val="-2"/>
              </w:rPr>
              <w:t>命令写入和使用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RDSR </w:t>
            </w:r>
            <w:r>
              <w:rPr>
                <w:spacing w:val="-2"/>
              </w:rPr>
              <w:t>命令读取。</w:t>
            </w:r>
          </w:p>
        </w:tc>
      </w:tr>
      <w:tr w14:paraId="005B37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944" w:type="dxa"/>
            <w:tcBorders>
              <w:left w:val="single" w:color="000000" w:sz="10" w:space="0"/>
            </w:tcBorders>
            <w:vAlign w:val="top"/>
          </w:tcPr>
          <w:p w14:paraId="1CF8F951">
            <w:pPr>
              <w:spacing w:line="322" w:lineRule="auto"/>
              <w:rPr>
                <w:rFonts w:ascii="Arial"/>
                <w:sz w:val="21"/>
              </w:rPr>
            </w:pPr>
          </w:p>
          <w:p w14:paraId="1CB96B78">
            <w:pPr>
              <w:spacing w:before="69" w:line="188" w:lineRule="auto"/>
              <w:ind w:left="28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6~4</w:t>
            </w:r>
          </w:p>
        </w:tc>
        <w:tc>
          <w:tcPr>
            <w:tcW w:w="979" w:type="dxa"/>
            <w:vAlign w:val="top"/>
          </w:tcPr>
          <w:p w14:paraId="10D034D6">
            <w:pPr>
              <w:spacing w:line="424" w:lineRule="auto"/>
              <w:rPr>
                <w:rFonts w:ascii="Arial"/>
                <w:sz w:val="21"/>
              </w:rPr>
            </w:pPr>
          </w:p>
          <w:p w14:paraId="009E0954">
            <w:pPr>
              <w:spacing w:before="69" w:line="114" w:lineRule="exact"/>
              <w:ind w:left="2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24"/>
                <w:szCs w:val="24"/>
              </w:rPr>
              <w:t>——</w:t>
            </w:r>
          </w:p>
        </w:tc>
        <w:tc>
          <w:tcPr>
            <w:tcW w:w="7434" w:type="dxa"/>
            <w:tcBorders>
              <w:right w:val="single" w:color="000000" w:sz="10" w:space="0"/>
            </w:tcBorders>
            <w:vAlign w:val="top"/>
          </w:tcPr>
          <w:p w14:paraId="5DF6A3CF">
            <w:pPr>
              <w:pStyle w:val="6"/>
              <w:spacing w:before="43" w:line="219" w:lineRule="auto"/>
              <w:ind w:left="60"/>
            </w:pPr>
            <w:r>
              <w:rPr>
                <w:spacing w:val="-4"/>
              </w:rPr>
              <w:t>未使用位</w:t>
            </w:r>
          </w:p>
          <w:p w14:paraId="490FC68E">
            <w:pPr>
              <w:pStyle w:val="6"/>
              <w:spacing w:before="25" w:line="220" w:lineRule="auto"/>
              <w:ind w:left="56" w:right="92"/>
            </w:pPr>
            <w:r>
              <w:rPr>
                <w:spacing w:val="2"/>
              </w:rPr>
              <w:t>这些位是由非易失性存储组成的位，可以使</w:t>
            </w:r>
            <w:r>
              <w:rPr>
                <w:spacing w:val="1"/>
              </w:rPr>
              <w:t>用</w:t>
            </w:r>
            <w:r>
              <w:rPr>
                <w:rFonts w:ascii="Times New Roman" w:hAnsi="Times New Roman" w:eastAsia="Times New Roman" w:cs="Times New Roman"/>
              </w:rPr>
              <w:t>WRSR</w:t>
            </w:r>
            <w:r>
              <w:rPr>
                <w:rFonts w:ascii="Times New Roman" w:hAnsi="Times New Roman" w:eastAsia="Times New Roman" w:cs="Times New Roman"/>
                <w:spacing w:val="1"/>
              </w:rPr>
              <w:t xml:space="preserve"> </w:t>
            </w:r>
            <w:r>
              <w:rPr>
                <w:spacing w:val="1"/>
              </w:rPr>
              <w:t>命令写入。这些</w:t>
            </w:r>
            <w:r>
              <w:t xml:space="preserve"> </w:t>
            </w:r>
            <w:r>
              <w:rPr>
                <w:spacing w:val="3"/>
              </w:rPr>
              <w:t>位未使用，但可以使用</w:t>
            </w:r>
            <w:r>
              <w:rPr>
                <w:rFonts w:ascii="Times New Roman" w:hAnsi="Times New Roman" w:eastAsia="Times New Roman" w:cs="Times New Roman"/>
              </w:rPr>
              <w:t>RDSR</w:t>
            </w:r>
            <w:r>
              <w:rPr>
                <w:rFonts w:ascii="Times New Roman" w:hAnsi="Times New Roman" w:eastAsia="Times New Roman" w:cs="Times New Roman"/>
                <w:spacing w:val="3"/>
              </w:rPr>
              <w:t xml:space="preserve"> </w:t>
            </w:r>
            <w:r>
              <w:rPr>
                <w:spacing w:val="3"/>
              </w:rPr>
              <w:t>命令读取。</w:t>
            </w:r>
          </w:p>
        </w:tc>
      </w:tr>
      <w:tr w14:paraId="68FD1E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944" w:type="dxa"/>
            <w:tcBorders>
              <w:left w:val="single" w:color="000000" w:sz="10" w:space="0"/>
            </w:tcBorders>
            <w:vAlign w:val="top"/>
          </w:tcPr>
          <w:p w14:paraId="19A114A6">
            <w:pPr>
              <w:spacing w:before="101" w:line="188" w:lineRule="auto"/>
              <w:ind w:left="4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vAlign w:val="top"/>
          </w:tcPr>
          <w:p w14:paraId="77E6F0CB">
            <w:pPr>
              <w:spacing w:before="102" w:line="188" w:lineRule="auto"/>
              <w:ind w:left="2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BP1</w:t>
            </w:r>
          </w:p>
        </w:tc>
        <w:tc>
          <w:tcPr>
            <w:tcW w:w="7434" w:type="dxa"/>
            <w:vMerge w:val="restart"/>
            <w:tcBorders>
              <w:bottom w:val="nil"/>
              <w:right w:val="single" w:color="000000" w:sz="10" w:space="0"/>
            </w:tcBorders>
            <w:vAlign w:val="top"/>
          </w:tcPr>
          <w:p w14:paraId="42BBD938">
            <w:pPr>
              <w:pStyle w:val="6"/>
              <w:spacing w:before="45" w:line="220" w:lineRule="auto"/>
              <w:ind w:left="56"/>
            </w:pPr>
            <w:r>
              <w:rPr>
                <w:spacing w:val="-4"/>
              </w:rPr>
              <w:t>块保护</w:t>
            </w:r>
          </w:p>
          <w:p w14:paraId="3DF5F29A">
            <w:pPr>
              <w:pStyle w:val="6"/>
              <w:spacing w:before="26" w:line="218" w:lineRule="auto"/>
              <w:ind w:left="83" w:right="46" w:hanging="26"/>
            </w:pPr>
            <w:r>
              <w:rPr>
                <w:spacing w:val="-2"/>
              </w:rPr>
              <w:t>这些位由非易失性存储组成。定义</w:t>
            </w:r>
            <w:r>
              <w:rPr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WRITE </w:t>
            </w:r>
            <w:r>
              <w:rPr>
                <w:spacing w:val="-2"/>
              </w:rPr>
              <w:t>命令的写保护块的大小。可</w:t>
            </w:r>
            <w:r>
              <w:t xml:space="preserve"> </w:t>
            </w:r>
            <w:r>
              <w:rPr>
                <w:spacing w:val="4"/>
              </w:rPr>
              <w:t>以使用</w:t>
            </w:r>
            <w:r>
              <w:rPr>
                <w:rFonts w:ascii="Times New Roman" w:hAnsi="Times New Roman" w:eastAsia="Times New Roman" w:cs="Times New Roman"/>
              </w:rPr>
              <w:t>WRSR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 </w:t>
            </w:r>
            <w:r>
              <w:rPr>
                <w:spacing w:val="4"/>
              </w:rPr>
              <w:t>命令写入和使用</w:t>
            </w:r>
            <w:r>
              <w:rPr>
                <w:rFonts w:ascii="Times New Roman" w:hAnsi="Times New Roman" w:eastAsia="Times New Roman" w:cs="Times New Roman"/>
              </w:rPr>
              <w:t>RDSR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 </w:t>
            </w:r>
            <w:r>
              <w:rPr>
                <w:spacing w:val="4"/>
              </w:rPr>
              <w:t>命令读取。</w:t>
            </w:r>
          </w:p>
        </w:tc>
      </w:tr>
      <w:tr w14:paraId="5F19EF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944" w:type="dxa"/>
            <w:tcBorders>
              <w:left w:val="single" w:color="000000" w:sz="10" w:space="0"/>
            </w:tcBorders>
            <w:vAlign w:val="top"/>
          </w:tcPr>
          <w:p w14:paraId="6302A01D">
            <w:pPr>
              <w:spacing w:before="224" w:line="188" w:lineRule="auto"/>
              <w:ind w:left="4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vAlign w:val="top"/>
          </w:tcPr>
          <w:p w14:paraId="2305323F">
            <w:pPr>
              <w:spacing w:before="224" w:line="188" w:lineRule="auto"/>
              <w:ind w:left="2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BP0</w:t>
            </w:r>
          </w:p>
        </w:tc>
        <w:tc>
          <w:tcPr>
            <w:tcW w:w="7434" w:type="dxa"/>
            <w:vMerge w:val="continue"/>
            <w:tcBorders>
              <w:top w:val="nil"/>
              <w:right w:val="single" w:color="000000" w:sz="10" w:space="0"/>
            </w:tcBorders>
            <w:vAlign w:val="top"/>
          </w:tcPr>
          <w:p w14:paraId="12D554EE">
            <w:pPr>
              <w:rPr>
                <w:rFonts w:ascii="Arial"/>
                <w:sz w:val="21"/>
              </w:rPr>
            </w:pPr>
          </w:p>
        </w:tc>
      </w:tr>
      <w:tr w14:paraId="1F285D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5" w:hRule="atLeast"/>
        </w:trPr>
        <w:tc>
          <w:tcPr>
            <w:tcW w:w="944" w:type="dxa"/>
            <w:tcBorders>
              <w:left w:val="single" w:color="000000" w:sz="10" w:space="0"/>
            </w:tcBorders>
            <w:vAlign w:val="top"/>
          </w:tcPr>
          <w:p w14:paraId="0D7BADB7">
            <w:pPr>
              <w:spacing w:line="278" w:lineRule="auto"/>
              <w:rPr>
                <w:rFonts w:ascii="Arial"/>
                <w:sz w:val="21"/>
              </w:rPr>
            </w:pPr>
          </w:p>
          <w:p w14:paraId="741C34B2">
            <w:pPr>
              <w:spacing w:line="278" w:lineRule="auto"/>
              <w:rPr>
                <w:rFonts w:ascii="Arial"/>
                <w:sz w:val="21"/>
              </w:rPr>
            </w:pPr>
          </w:p>
          <w:p w14:paraId="0384B56C">
            <w:pPr>
              <w:spacing w:line="279" w:lineRule="auto"/>
              <w:rPr>
                <w:rFonts w:ascii="Arial"/>
                <w:sz w:val="21"/>
              </w:rPr>
            </w:pPr>
          </w:p>
          <w:p w14:paraId="474ACFE3">
            <w:pPr>
              <w:spacing w:line="279" w:lineRule="auto"/>
              <w:rPr>
                <w:rFonts w:ascii="Arial"/>
                <w:sz w:val="21"/>
              </w:rPr>
            </w:pPr>
          </w:p>
          <w:p w14:paraId="540ADE44">
            <w:pPr>
              <w:spacing w:before="69" w:line="188" w:lineRule="auto"/>
              <w:ind w:left="42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vAlign w:val="top"/>
          </w:tcPr>
          <w:p w14:paraId="7293DE86">
            <w:pPr>
              <w:spacing w:line="279" w:lineRule="auto"/>
              <w:rPr>
                <w:rFonts w:ascii="Arial"/>
                <w:sz w:val="21"/>
              </w:rPr>
            </w:pPr>
          </w:p>
          <w:p w14:paraId="75BC8662">
            <w:pPr>
              <w:spacing w:line="279" w:lineRule="auto"/>
              <w:rPr>
                <w:rFonts w:ascii="Arial"/>
                <w:sz w:val="21"/>
              </w:rPr>
            </w:pPr>
          </w:p>
          <w:p w14:paraId="0B9F45CC">
            <w:pPr>
              <w:spacing w:line="279" w:lineRule="auto"/>
              <w:rPr>
                <w:rFonts w:ascii="Arial"/>
                <w:sz w:val="21"/>
              </w:rPr>
            </w:pPr>
          </w:p>
          <w:p w14:paraId="448F7F15">
            <w:pPr>
              <w:spacing w:line="280" w:lineRule="auto"/>
              <w:rPr>
                <w:rFonts w:ascii="Arial"/>
                <w:sz w:val="21"/>
              </w:rPr>
            </w:pPr>
          </w:p>
          <w:p w14:paraId="00A2DD63">
            <w:pPr>
              <w:spacing w:before="69" w:line="185" w:lineRule="auto"/>
              <w:ind w:left="2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WEL</w:t>
            </w:r>
          </w:p>
        </w:tc>
        <w:tc>
          <w:tcPr>
            <w:tcW w:w="7434" w:type="dxa"/>
            <w:tcBorders>
              <w:right w:val="single" w:color="000000" w:sz="10" w:space="0"/>
            </w:tcBorders>
            <w:vAlign w:val="top"/>
          </w:tcPr>
          <w:p w14:paraId="4DBFCC58">
            <w:pPr>
              <w:pStyle w:val="6"/>
              <w:spacing w:before="49" w:line="219" w:lineRule="auto"/>
              <w:ind w:left="63"/>
            </w:pPr>
            <w:r>
              <w:pict>
                <v:shape id="_x0000_s1063" o:spid="_x0000_s1063" style="position:absolute;left:0pt;margin-left:101.25pt;margin-top:96.5pt;height:0.5pt;width:14.65pt;mso-position-horizontal-relative:page;mso-position-vertical-relative:page;z-index:-251631616;mso-width-relative:page;mso-height-relative:page;" filled="f" stroked="t" coordsize="292,10" path="m4,4l287,4e">
                  <v:fill on="f" focussize="0,0"/>
                  <v:stroke weight="0.48pt" color="#000000" miterlimit="2" endcap="round"/>
                  <v:imagedata o:title=""/>
                  <o:lock v:ext="edit"/>
                </v:shape>
              </w:pict>
            </w:r>
            <w:r>
              <w:pict>
                <v:shape id="_x0000_s1064" o:spid="_x0000_s1064" style="position:absolute;left:0pt;margin-left:105.25pt;margin-top:112.6pt;height:0.5pt;width:14.6pt;mso-position-horizontal-relative:page;mso-position-vertical-relative:page;z-index:-251630592;mso-width-relative:page;mso-height-relative:page;" filled="f" stroked="t" coordsize="292,10" path="m4,4l286,4e">
                  <v:fill on="f" focussize="0,0"/>
                  <v:stroke weight="0.48pt" color="#000000" miterlimit="2" endcap="round"/>
                  <v:imagedata o:title=""/>
                  <o:lock v:ext="edit"/>
                </v:shape>
              </w:pict>
            </w:r>
            <w:r>
              <w:rPr>
                <w:spacing w:val="-3"/>
              </w:rPr>
              <w:t>写使能锁存位</w:t>
            </w:r>
          </w:p>
          <w:p w14:paraId="6B91735A">
            <w:pPr>
              <w:pStyle w:val="6"/>
              <w:spacing w:before="25" w:line="229" w:lineRule="auto"/>
              <w:ind w:left="55" w:right="45" w:firstLine="5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该位用于表征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FRAM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-1"/>
              </w:rPr>
              <w:t>阵列和状态寄存器的可写状态</w:t>
            </w:r>
            <w:r>
              <w:rPr>
                <w:spacing w:val="-2"/>
              </w:rPr>
              <w:t>。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WREN </w:t>
            </w:r>
            <w:r>
              <w:rPr>
                <w:spacing w:val="-2"/>
              </w:rPr>
              <w:t>命令用于</w:t>
            </w:r>
            <w:r>
              <w:t xml:space="preserve"> </w:t>
            </w:r>
            <w:r>
              <w:rPr>
                <w:spacing w:val="-4"/>
              </w:rPr>
              <w:t>置位，而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WRDI </w:t>
            </w:r>
            <w:r>
              <w:rPr>
                <w:spacing w:val="-4"/>
              </w:rPr>
              <w:t>命令用于复位。使用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RDSR </w:t>
            </w:r>
            <w:r>
              <w:rPr>
                <w:spacing w:val="-4"/>
              </w:rPr>
              <w:t>命</w:t>
            </w:r>
            <w:r>
              <w:rPr>
                <w:spacing w:val="-5"/>
              </w:rPr>
              <w:t>令可以读取，但用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WRSR</w:t>
            </w:r>
          </w:p>
          <w:p w14:paraId="1313515B">
            <w:pPr>
              <w:pStyle w:val="6"/>
              <w:spacing w:before="27" w:line="230" w:lineRule="auto"/>
              <w:ind w:left="59" w:right="2512" w:hanging="4"/>
            </w:pPr>
            <w:r>
              <w:rPr>
                <w:spacing w:val="-3"/>
              </w:rPr>
              <w:t>命令不能写入。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WEL </w:t>
            </w:r>
            <w:r>
              <w:rPr>
                <w:spacing w:val="-3"/>
              </w:rPr>
              <w:t>会在以下操作之后复位。</w:t>
            </w:r>
            <w:r>
              <w:rPr>
                <w:spacing w:val="15"/>
              </w:rPr>
              <w:t xml:space="preserve"> </w:t>
            </w:r>
            <w:r>
              <w:rPr>
                <w:spacing w:val="-3"/>
              </w:rPr>
              <w:t>打开电源后；</w:t>
            </w:r>
          </w:p>
          <w:p w14:paraId="54916E63">
            <w:pPr>
              <w:pStyle w:val="6"/>
              <w:spacing w:before="23" w:line="219" w:lineRule="auto"/>
              <w:ind w:left="50"/>
            </w:pPr>
            <w:r>
              <w:rPr>
                <w:rFonts w:ascii="Times New Roman" w:hAnsi="Times New Roman" w:eastAsia="Times New Roman" w:cs="Times New Roman"/>
                <w:spacing w:val="-1"/>
              </w:rPr>
              <w:t xml:space="preserve">WRDI </w:t>
            </w:r>
            <w:r>
              <w:rPr>
                <w:spacing w:val="-1"/>
              </w:rPr>
              <w:t>命令识别后；</w:t>
            </w:r>
          </w:p>
          <w:p w14:paraId="728F607C">
            <w:pPr>
              <w:pStyle w:val="6"/>
              <w:spacing w:before="37" w:line="219" w:lineRule="auto"/>
              <w:ind w:left="50" w:right="3811"/>
            </w:pPr>
            <w:r>
              <w:rPr>
                <w:rFonts w:ascii="Times New Roman" w:hAnsi="Times New Roman" w:eastAsia="Times New Roman" w:cs="Times New Roman"/>
              </w:rPr>
              <w:t xml:space="preserve">WRSR </w:t>
            </w:r>
            <w:r>
              <w:t>命令识别后</w:t>
            </w:r>
            <w:r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</w:rPr>
              <w:t xml:space="preserve">CS  </w:t>
            </w:r>
            <w:r>
              <w:t>的上升沿；</w:t>
            </w:r>
            <w:r>
              <w:rPr>
                <w:spacing w:val="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WRITE </w:t>
            </w:r>
            <w:r>
              <w:rPr>
                <w:spacing w:val="-2"/>
              </w:rPr>
              <w:t>命令识别后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2"/>
                <w:szCs w:val="22"/>
              </w:rPr>
              <w:t xml:space="preserve">CS  </w:t>
            </w:r>
            <w:r>
              <w:rPr>
                <w:spacing w:val="-2"/>
              </w:rPr>
              <w:t>的上升沿。</w:t>
            </w:r>
          </w:p>
        </w:tc>
      </w:tr>
      <w:tr w14:paraId="1BCDCB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944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52C3276A">
            <w:pPr>
              <w:spacing w:before="115" w:line="188" w:lineRule="auto"/>
              <w:ind w:left="4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bottom w:val="single" w:color="000000" w:sz="10" w:space="0"/>
            </w:tcBorders>
            <w:vAlign w:val="top"/>
          </w:tcPr>
          <w:p w14:paraId="3AFADBD7">
            <w:pPr>
              <w:spacing w:before="115" w:line="188" w:lineRule="auto"/>
              <w:ind w:left="42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7434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54FF511E">
            <w:pPr>
              <w:pStyle w:val="6"/>
              <w:spacing w:before="73" w:line="218" w:lineRule="auto"/>
              <w:ind w:left="77"/>
            </w:pPr>
            <w:r>
              <w:rPr>
                <w:spacing w:val="-4"/>
              </w:rPr>
              <w:t>固定为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“0”</w:t>
            </w:r>
            <w:r>
              <w:rPr>
                <w:spacing w:val="-4"/>
              </w:rPr>
              <w:t>的位</w:t>
            </w:r>
          </w:p>
        </w:tc>
      </w:tr>
    </w:tbl>
    <w:p w14:paraId="5A427956">
      <w:pPr>
        <w:spacing w:before="311" w:line="222" w:lineRule="auto"/>
        <w:ind w:left="85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8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7"/>
          <w:sz w:val="24"/>
          <w:szCs w:val="24"/>
        </w:rPr>
        <w:t>操作码</w:t>
      </w:r>
    </w:p>
    <w:p w14:paraId="65680F42">
      <w:pPr>
        <w:pStyle w:val="2"/>
        <w:spacing w:before="189" w:line="219" w:lineRule="auto"/>
        <w:ind w:left="558"/>
      </w:pPr>
      <w:r>
        <w:rPr>
          <w:rFonts w:hint="eastAsia" w:ascii="Times New Roman" w:hAnsi="Times New Roman" w:cs="Times New Roman"/>
          <w:lang w:eastAsia="zh-CN"/>
        </w:rPr>
        <w:t>HQ</w:t>
      </w:r>
      <w:r>
        <w:rPr>
          <w:rFonts w:ascii="Times New Roman" w:hAnsi="Times New Roman" w:eastAsia="Times New Roman" w:cs="Times New Roman"/>
          <w:spacing w:val="1"/>
        </w:rPr>
        <w:t>85</w:t>
      </w: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1"/>
        </w:rPr>
        <w:t xml:space="preserve">2M </w:t>
      </w:r>
      <w:r>
        <w:rPr>
          <w:spacing w:val="1"/>
        </w:rPr>
        <w:t>接受操作码指定的</w:t>
      </w:r>
      <w:r>
        <w:rPr>
          <w:rFonts w:ascii="Times New Roman" w:hAnsi="Times New Roman" w:eastAsia="Times New Roman" w:cs="Times New Roman"/>
          <w:spacing w:val="1"/>
        </w:rPr>
        <w:t xml:space="preserve">9 </w:t>
      </w:r>
      <w:r>
        <w:rPr>
          <w:spacing w:val="1"/>
        </w:rPr>
        <w:t>类命令，</w:t>
      </w:r>
      <w:r>
        <w:t>可以由总线主器件发出给</w:t>
      </w:r>
      <w:r>
        <w:rPr>
          <w:spacing w:val="-52"/>
        </w:rPr>
        <w:t xml:space="preserve"> </w:t>
      </w:r>
      <w:r>
        <w:rPr>
          <w:rFonts w:hint="eastAsia" w:ascii="Times New Roman" w:hAnsi="Times New Roman" w:cs="Times New Roman"/>
          <w:lang w:eastAsia="zh-CN"/>
        </w:rPr>
        <w:t>HQ</w:t>
      </w:r>
      <w:r>
        <w:rPr>
          <w:rFonts w:ascii="Times New Roman" w:hAnsi="Times New Roman" w:eastAsia="Times New Roman" w:cs="Times New Roman"/>
        </w:rPr>
        <w:t>85RS2M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t>。操</w:t>
      </w:r>
    </w:p>
    <w:p w14:paraId="2C8E97B8">
      <w:pPr>
        <w:pStyle w:val="2"/>
        <w:spacing w:before="184" w:line="219" w:lineRule="auto"/>
        <w:ind w:left="80"/>
      </w:pPr>
      <w:r>
        <w:rPr>
          <w:spacing w:val="-1"/>
        </w:rPr>
        <w:t>作码控制着由存储器所执行的功能。操作码是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8 </w:t>
      </w:r>
      <w:r>
        <w:rPr>
          <w:spacing w:val="-1"/>
        </w:rPr>
        <w:t>位代码，如下表所示。不要输入这些代码</w:t>
      </w:r>
    </w:p>
    <w:p w14:paraId="4A9865DD">
      <w:pPr>
        <w:tabs>
          <w:tab w:val="left" w:pos="3306"/>
        </w:tabs>
        <w:spacing w:before="5" w:line="227" w:lineRule="auto"/>
        <w:ind w:left="2988"/>
        <w:rPr>
          <w:rFonts w:ascii="Arial"/>
          <w:sz w:val="21"/>
        </w:rPr>
      </w:pPr>
      <w:r>
        <w:rPr>
          <w:rFonts w:ascii="Arial" w:hAnsi="Arial" w:eastAsia="Arial" w:cs="Arial"/>
          <w:sz w:val="21"/>
          <w:szCs w:val="21"/>
          <w:u w:val="single" w:color="auto"/>
        </w:rPr>
        <w:tab/>
      </w:r>
    </w:p>
    <w:p w14:paraId="50C6E45C">
      <w:pPr>
        <w:pStyle w:val="2"/>
        <w:spacing w:before="2" w:line="407" w:lineRule="auto"/>
        <w:ind w:left="3927" w:right="1791" w:hanging="3821"/>
        <w:rPr>
          <w:rFonts w:ascii="黑体" w:hAnsi="黑体" w:eastAsia="黑体" w:cs="黑体"/>
        </w:rPr>
      </w:pPr>
      <w:r>
        <w:rPr>
          <w:spacing w:val="-1"/>
        </w:rPr>
        <w:t>以外的其他无效代码。如果</w:t>
      </w:r>
      <w:r>
        <w:rPr>
          <w:rFonts w:ascii="Times New Roman" w:hAnsi="Times New Roman" w:eastAsia="Times New Roman" w:cs="Times New Roman"/>
          <w:i/>
          <w:iCs/>
          <w:spacing w:val="-1"/>
          <w:sz w:val="23"/>
          <w:szCs w:val="23"/>
        </w:rPr>
        <w:t>CS</w:t>
      </w:r>
      <w:r>
        <w:rPr>
          <w:rFonts w:ascii="Times New Roman" w:hAnsi="Times New Roman" w:eastAsia="Times New Roman" w:cs="Times New Roman"/>
          <w:i/>
          <w:iCs/>
          <w:spacing w:val="48"/>
          <w:sz w:val="23"/>
          <w:szCs w:val="23"/>
        </w:rPr>
        <w:t xml:space="preserve"> </w:t>
      </w:r>
      <w:r>
        <w:rPr>
          <w:spacing w:val="-1"/>
        </w:rPr>
        <w:t>在输入操作码时上升，则不会执行命</w:t>
      </w:r>
      <w:r>
        <w:rPr>
          <w:spacing w:val="-2"/>
        </w:rPr>
        <w:t>令。</w:t>
      </w:r>
      <w:r>
        <w:t xml:space="preserve"> </w:t>
      </w:r>
      <w:r>
        <w:rPr>
          <w:rFonts w:ascii="黑体" w:hAnsi="黑体" w:eastAsia="黑体" w:cs="黑体"/>
          <w:spacing w:val="-4"/>
        </w:rPr>
        <w:t xml:space="preserve">表 </w:t>
      </w:r>
      <w:r>
        <w:rPr>
          <w:rFonts w:ascii="Times New Roman" w:hAnsi="Times New Roman" w:eastAsia="Times New Roman" w:cs="Times New Roman"/>
          <w:spacing w:val="-4"/>
        </w:rPr>
        <w:t>2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SPI</w:t>
      </w:r>
      <w:r>
        <w:rPr>
          <w:rFonts w:ascii="Times New Roman" w:hAnsi="Times New Roman" w:eastAsia="Times New Roman" w:cs="Times New Roman"/>
          <w:spacing w:val="6"/>
        </w:rPr>
        <w:t xml:space="preserve"> </w:t>
      </w:r>
      <w:r>
        <w:rPr>
          <w:rFonts w:ascii="黑体" w:hAnsi="黑体" w:eastAsia="黑体" w:cs="黑体"/>
          <w:spacing w:val="-4"/>
        </w:rPr>
        <w:t>操作码</w:t>
      </w:r>
    </w:p>
    <w:tbl>
      <w:tblPr>
        <w:tblStyle w:val="5"/>
        <w:tblW w:w="9357" w:type="dxa"/>
        <w:tblInd w:w="6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5"/>
        <w:gridCol w:w="3424"/>
        <w:gridCol w:w="3128"/>
      </w:tblGrid>
      <w:tr w14:paraId="415CE4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2805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02FF5E82">
            <w:pPr>
              <w:pStyle w:val="6"/>
              <w:spacing w:before="55" w:line="221" w:lineRule="auto"/>
              <w:ind w:left="1159"/>
            </w:pPr>
            <w:r>
              <w:rPr>
                <w:spacing w:val="-7"/>
              </w:rPr>
              <w:t>名称</w:t>
            </w:r>
          </w:p>
        </w:tc>
        <w:tc>
          <w:tcPr>
            <w:tcW w:w="342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762EA7E">
            <w:pPr>
              <w:pStyle w:val="6"/>
              <w:spacing w:before="55" w:line="221" w:lineRule="auto"/>
              <w:ind w:left="1481"/>
            </w:pPr>
            <w:r>
              <w:rPr>
                <w:spacing w:val="-6"/>
              </w:rPr>
              <w:t>描述</w:t>
            </w:r>
          </w:p>
        </w:tc>
        <w:tc>
          <w:tcPr>
            <w:tcW w:w="3128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3EBBE975">
            <w:pPr>
              <w:pStyle w:val="6"/>
              <w:spacing w:before="55" w:line="219" w:lineRule="auto"/>
              <w:ind w:left="1210"/>
            </w:pPr>
            <w:r>
              <w:rPr>
                <w:spacing w:val="-3"/>
              </w:rPr>
              <w:t>操作码</w:t>
            </w:r>
          </w:p>
        </w:tc>
      </w:tr>
      <w:tr w14:paraId="37BCB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2805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1BB9C14D">
            <w:pPr>
              <w:spacing w:before="85" w:line="185" w:lineRule="auto"/>
              <w:ind w:left="9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WREN</w:t>
            </w:r>
          </w:p>
        </w:tc>
        <w:tc>
          <w:tcPr>
            <w:tcW w:w="3424" w:type="dxa"/>
            <w:tcBorders>
              <w:top w:val="single" w:color="000000" w:sz="10" w:space="0"/>
            </w:tcBorders>
            <w:vAlign w:val="top"/>
          </w:tcPr>
          <w:p w14:paraId="16761882">
            <w:pPr>
              <w:pStyle w:val="6"/>
              <w:spacing w:before="41" w:line="216" w:lineRule="auto"/>
              <w:ind w:left="113"/>
            </w:pPr>
            <w:r>
              <w:rPr>
                <w:spacing w:val="-2"/>
              </w:rPr>
              <w:t>设置写使能锁存位</w:t>
            </w:r>
          </w:p>
        </w:tc>
        <w:tc>
          <w:tcPr>
            <w:tcW w:w="3128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42A856A2">
            <w:pPr>
              <w:spacing w:before="77" w:line="192" w:lineRule="auto"/>
              <w:ind w:left="10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0000 0110b</w:t>
            </w:r>
          </w:p>
        </w:tc>
      </w:tr>
      <w:tr w14:paraId="2DE3DA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2805" w:type="dxa"/>
            <w:tcBorders>
              <w:left w:val="single" w:color="000000" w:sz="10" w:space="0"/>
            </w:tcBorders>
            <w:vAlign w:val="top"/>
          </w:tcPr>
          <w:p w14:paraId="0D521229">
            <w:pPr>
              <w:spacing w:before="108" w:line="185" w:lineRule="auto"/>
              <w:ind w:left="9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WRDI</w:t>
            </w:r>
          </w:p>
        </w:tc>
        <w:tc>
          <w:tcPr>
            <w:tcW w:w="3424" w:type="dxa"/>
            <w:vAlign w:val="top"/>
          </w:tcPr>
          <w:p w14:paraId="59B1FAB4">
            <w:pPr>
              <w:pStyle w:val="6"/>
              <w:spacing w:before="64" w:line="219" w:lineRule="auto"/>
              <w:ind w:left="115"/>
            </w:pPr>
            <w:r>
              <w:rPr>
                <w:spacing w:val="-2"/>
              </w:rPr>
              <w:t>复位写使能锁存位</w:t>
            </w:r>
          </w:p>
        </w:tc>
        <w:tc>
          <w:tcPr>
            <w:tcW w:w="3128" w:type="dxa"/>
            <w:tcBorders>
              <w:right w:val="single" w:color="000000" w:sz="10" w:space="0"/>
            </w:tcBorders>
            <w:vAlign w:val="top"/>
          </w:tcPr>
          <w:p w14:paraId="194FE0B7">
            <w:pPr>
              <w:spacing w:before="100" w:line="192" w:lineRule="auto"/>
              <w:ind w:left="100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0000 0100b</w:t>
            </w:r>
          </w:p>
        </w:tc>
      </w:tr>
      <w:tr w14:paraId="0B62E5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2805" w:type="dxa"/>
            <w:tcBorders>
              <w:left w:val="single" w:color="000000" w:sz="10" w:space="0"/>
            </w:tcBorders>
            <w:vAlign w:val="top"/>
          </w:tcPr>
          <w:p w14:paraId="349536FE">
            <w:pPr>
              <w:spacing w:before="109" w:line="188" w:lineRule="auto"/>
              <w:ind w:left="1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RDSR</w:t>
            </w:r>
          </w:p>
        </w:tc>
        <w:tc>
          <w:tcPr>
            <w:tcW w:w="3424" w:type="dxa"/>
            <w:vAlign w:val="top"/>
          </w:tcPr>
          <w:p w14:paraId="70FFB602">
            <w:pPr>
              <w:pStyle w:val="6"/>
              <w:spacing w:before="67" w:line="218" w:lineRule="auto"/>
              <w:ind w:left="108"/>
            </w:pPr>
            <w:r>
              <w:rPr>
                <w:spacing w:val="-2"/>
              </w:rPr>
              <w:t>读状态寄存器</w:t>
            </w:r>
          </w:p>
        </w:tc>
        <w:tc>
          <w:tcPr>
            <w:tcW w:w="3128" w:type="dxa"/>
            <w:tcBorders>
              <w:right w:val="single" w:color="000000" w:sz="10" w:space="0"/>
            </w:tcBorders>
            <w:vAlign w:val="top"/>
          </w:tcPr>
          <w:p w14:paraId="2F06CE2D">
            <w:pPr>
              <w:spacing w:before="104" w:line="192" w:lineRule="auto"/>
              <w:ind w:left="100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0000 0101b</w:t>
            </w:r>
          </w:p>
        </w:tc>
      </w:tr>
      <w:tr w14:paraId="438035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2805" w:type="dxa"/>
            <w:tcBorders>
              <w:left w:val="single" w:color="000000" w:sz="10" w:space="0"/>
            </w:tcBorders>
            <w:vAlign w:val="top"/>
          </w:tcPr>
          <w:p w14:paraId="4543E2EB">
            <w:pPr>
              <w:spacing w:before="110" w:line="188" w:lineRule="auto"/>
              <w:ind w:left="9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WRSR</w:t>
            </w:r>
          </w:p>
        </w:tc>
        <w:tc>
          <w:tcPr>
            <w:tcW w:w="3424" w:type="dxa"/>
            <w:vAlign w:val="top"/>
          </w:tcPr>
          <w:p w14:paraId="230BF8FB">
            <w:pPr>
              <w:pStyle w:val="6"/>
              <w:spacing w:before="68" w:line="217" w:lineRule="auto"/>
              <w:ind w:left="115"/>
            </w:pPr>
            <w:r>
              <w:rPr>
                <w:spacing w:val="-3"/>
              </w:rPr>
              <w:t>写状态寄存器</w:t>
            </w:r>
          </w:p>
        </w:tc>
        <w:tc>
          <w:tcPr>
            <w:tcW w:w="3128" w:type="dxa"/>
            <w:tcBorders>
              <w:right w:val="single" w:color="000000" w:sz="10" w:space="0"/>
            </w:tcBorders>
            <w:vAlign w:val="top"/>
          </w:tcPr>
          <w:p w14:paraId="2DE0DA86">
            <w:pPr>
              <w:spacing w:before="105" w:line="192" w:lineRule="auto"/>
              <w:ind w:left="100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0000 0001b</w:t>
            </w:r>
          </w:p>
        </w:tc>
      </w:tr>
      <w:tr w14:paraId="33BE90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2805" w:type="dxa"/>
            <w:tcBorders>
              <w:left w:val="single" w:color="000000" w:sz="10" w:space="0"/>
            </w:tcBorders>
            <w:vAlign w:val="top"/>
          </w:tcPr>
          <w:p w14:paraId="00C8AAAF">
            <w:pPr>
              <w:spacing w:before="112" w:line="189" w:lineRule="auto"/>
              <w:ind w:left="1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READ</w:t>
            </w:r>
          </w:p>
        </w:tc>
        <w:tc>
          <w:tcPr>
            <w:tcW w:w="3424" w:type="dxa"/>
            <w:vAlign w:val="top"/>
          </w:tcPr>
          <w:p w14:paraId="57335590">
            <w:pPr>
              <w:pStyle w:val="6"/>
              <w:spacing w:before="72" w:line="214" w:lineRule="auto"/>
              <w:ind w:left="108"/>
            </w:pPr>
            <w:r>
              <w:rPr>
                <w:spacing w:val="-1"/>
              </w:rPr>
              <w:t>存储阵列读操作命令</w:t>
            </w:r>
          </w:p>
        </w:tc>
        <w:tc>
          <w:tcPr>
            <w:tcW w:w="3128" w:type="dxa"/>
            <w:tcBorders>
              <w:right w:val="single" w:color="000000" w:sz="10" w:space="0"/>
            </w:tcBorders>
            <w:vAlign w:val="top"/>
          </w:tcPr>
          <w:p w14:paraId="06952313">
            <w:pPr>
              <w:spacing w:before="109" w:line="192" w:lineRule="auto"/>
              <w:ind w:left="10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0000 0011b</w:t>
            </w:r>
          </w:p>
        </w:tc>
      </w:tr>
      <w:tr w14:paraId="2BDE6D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2805" w:type="dxa"/>
            <w:tcBorders>
              <w:left w:val="single" w:color="000000" w:sz="10" w:space="0"/>
            </w:tcBorders>
            <w:vAlign w:val="top"/>
          </w:tcPr>
          <w:p w14:paraId="5D9F7865">
            <w:pPr>
              <w:spacing w:before="120" w:line="185" w:lineRule="auto"/>
              <w:ind w:left="9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WRITE</w:t>
            </w:r>
          </w:p>
        </w:tc>
        <w:tc>
          <w:tcPr>
            <w:tcW w:w="3424" w:type="dxa"/>
            <w:vAlign w:val="top"/>
          </w:tcPr>
          <w:p w14:paraId="39E1ACBF">
            <w:pPr>
              <w:pStyle w:val="6"/>
              <w:spacing w:before="75" w:line="212" w:lineRule="auto"/>
              <w:ind w:left="108"/>
            </w:pPr>
            <w:r>
              <w:rPr>
                <w:spacing w:val="-1"/>
              </w:rPr>
              <w:t>存储阵列写操作命令</w:t>
            </w:r>
          </w:p>
        </w:tc>
        <w:tc>
          <w:tcPr>
            <w:tcW w:w="3128" w:type="dxa"/>
            <w:tcBorders>
              <w:right w:val="single" w:color="000000" w:sz="10" w:space="0"/>
            </w:tcBorders>
            <w:vAlign w:val="top"/>
          </w:tcPr>
          <w:p w14:paraId="123511E5">
            <w:pPr>
              <w:spacing w:before="112" w:line="192" w:lineRule="auto"/>
              <w:ind w:left="100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0000 0010b</w:t>
            </w:r>
          </w:p>
        </w:tc>
      </w:tr>
      <w:tr w14:paraId="118702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2805" w:type="dxa"/>
            <w:tcBorders>
              <w:left w:val="single" w:color="000000" w:sz="10" w:space="0"/>
            </w:tcBorders>
            <w:vAlign w:val="top"/>
          </w:tcPr>
          <w:p w14:paraId="112CD21E">
            <w:pPr>
              <w:spacing w:before="124" w:line="185" w:lineRule="auto"/>
              <w:ind w:left="1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RDID</w:t>
            </w:r>
          </w:p>
        </w:tc>
        <w:tc>
          <w:tcPr>
            <w:tcW w:w="3424" w:type="dxa"/>
            <w:vAlign w:val="top"/>
          </w:tcPr>
          <w:p w14:paraId="4A4ED2CC">
            <w:pPr>
              <w:pStyle w:val="6"/>
              <w:spacing w:before="79" w:line="209" w:lineRule="auto"/>
              <w:ind w:left="108"/>
              <w:rPr>
                <w:rFonts w:ascii="Times New Roman" w:hAnsi="Times New Roman" w:eastAsia="Times New Roman" w:cs="Times New Roman"/>
              </w:rPr>
            </w:pPr>
            <w:r>
              <w:rPr>
                <w:spacing w:val="-3"/>
              </w:rPr>
              <w:t>读取器件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ID</w:t>
            </w:r>
          </w:p>
        </w:tc>
        <w:tc>
          <w:tcPr>
            <w:tcW w:w="3128" w:type="dxa"/>
            <w:tcBorders>
              <w:right w:val="single" w:color="000000" w:sz="10" w:space="0"/>
            </w:tcBorders>
            <w:vAlign w:val="top"/>
          </w:tcPr>
          <w:p w14:paraId="07DFD8B2">
            <w:pPr>
              <w:spacing w:before="116" w:line="192" w:lineRule="auto"/>
              <w:ind w:left="10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>1001</w:t>
            </w:r>
            <w:r>
              <w:rPr>
                <w:rFonts w:ascii="Times New Roman" w:hAnsi="Times New Roman" w:eastAsia="Times New Roman" w:cs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>1111b</w:t>
            </w:r>
          </w:p>
        </w:tc>
      </w:tr>
      <w:tr w14:paraId="6E8664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805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2EA2EAC6">
            <w:pPr>
              <w:spacing w:before="122" w:line="188" w:lineRule="auto"/>
              <w:ind w:left="1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SLEEP</w:t>
            </w:r>
          </w:p>
        </w:tc>
        <w:tc>
          <w:tcPr>
            <w:tcW w:w="3424" w:type="dxa"/>
            <w:tcBorders>
              <w:bottom w:val="single" w:color="000000" w:sz="10" w:space="0"/>
            </w:tcBorders>
            <w:vAlign w:val="top"/>
          </w:tcPr>
          <w:p w14:paraId="002A2833">
            <w:pPr>
              <w:pStyle w:val="6"/>
              <w:spacing w:before="81" w:line="219" w:lineRule="auto"/>
              <w:ind w:left="107"/>
            </w:pPr>
            <w:r>
              <w:rPr>
                <w:spacing w:val="-2"/>
              </w:rPr>
              <w:t>进入休眠模式</w:t>
            </w:r>
          </w:p>
        </w:tc>
        <w:tc>
          <w:tcPr>
            <w:tcW w:w="3128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23F73002">
            <w:pPr>
              <w:spacing w:before="117" w:line="192" w:lineRule="auto"/>
              <w:ind w:left="10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1011</w:t>
            </w:r>
            <w:r>
              <w:rPr>
                <w:rFonts w:ascii="Times New Roman" w:hAnsi="Times New Roman" w:eastAsia="Times New Roman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1001b</w:t>
            </w:r>
          </w:p>
        </w:tc>
      </w:tr>
    </w:tbl>
    <w:p w14:paraId="5D944359">
      <w:pPr>
        <w:rPr>
          <w:rFonts w:ascii="Arial"/>
          <w:sz w:val="21"/>
        </w:rPr>
      </w:pPr>
    </w:p>
    <w:p w14:paraId="12855BFB">
      <w:pPr>
        <w:rPr>
          <w:rFonts w:ascii="Arial" w:hAnsi="Arial" w:eastAsia="Arial" w:cs="Arial"/>
          <w:sz w:val="21"/>
          <w:szCs w:val="21"/>
        </w:rPr>
        <w:sectPr>
          <w:headerReference r:id="rId14" w:type="default"/>
          <w:footerReference r:id="rId15" w:type="default"/>
          <w:pgSz w:w="11906" w:h="16839"/>
          <w:pgMar w:top="1185" w:right="1120" w:bottom="1339" w:left="1345" w:header="499" w:footer="1093" w:gutter="0"/>
          <w:cols w:space="720" w:num="1"/>
        </w:sectPr>
      </w:pPr>
    </w:p>
    <w:p w14:paraId="75634E20">
      <w:pPr>
        <w:spacing w:line="353" w:lineRule="auto"/>
        <w:rPr>
          <w:rFonts w:ascii="Arial"/>
          <w:sz w:val="21"/>
        </w:rPr>
      </w:pPr>
    </w:p>
    <w:p w14:paraId="0724E1AD">
      <w:pPr>
        <w:spacing w:before="78" w:line="219" w:lineRule="auto"/>
        <w:ind w:left="8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9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7"/>
          <w:sz w:val="24"/>
          <w:szCs w:val="24"/>
        </w:rPr>
        <w:t>命令</w:t>
      </w:r>
    </w:p>
    <w:p w14:paraId="058833D8">
      <w:pPr>
        <w:spacing w:before="215" w:line="188" w:lineRule="auto"/>
        <w:ind w:left="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9.1  WREN</w:t>
      </w:r>
    </w:p>
    <w:p w14:paraId="5D802F2D">
      <w:pPr>
        <w:pStyle w:val="2"/>
        <w:spacing w:before="201" w:line="345" w:lineRule="auto"/>
        <w:ind w:left="2" w:right="80" w:firstLine="503"/>
      </w:pPr>
      <w:r>
        <w:rPr>
          <w:rFonts w:ascii="Times New Roman" w:hAnsi="Times New Roman" w:eastAsia="Times New Roman" w:cs="Times New Roman"/>
          <w:spacing w:val="-2"/>
        </w:rPr>
        <w:t xml:space="preserve">WREN </w:t>
      </w:r>
      <w:r>
        <w:rPr>
          <w:spacing w:val="-2"/>
        </w:rPr>
        <w:t>命令设置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WEL</w:t>
      </w:r>
      <w:r>
        <w:rPr>
          <w:spacing w:val="-2"/>
        </w:rPr>
        <w:t>（写使能锁存位）。</w:t>
      </w:r>
      <w:r>
        <w:rPr>
          <w:rFonts w:ascii="Times New Roman" w:hAnsi="Times New Roman" w:eastAsia="Times New Roman" w:cs="Times New Roman"/>
          <w:spacing w:val="-2"/>
        </w:rPr>
        <w:t>WEL</w:t>
      </w:r>
      <w:r>
        <w:rPr>
          <w:rFonts w:ascii="Times New Roman" w:hAnsi="Times New Roman" w:eastAsia="Times New Roman" w:cs="Times New Roman"/>
          <w:spacing w:val="26"/>
          <w:w w:val="101"/>
        </w:rPr>
        <w:t xml:space="preserve"> </w:t>
      </w:r>
      <w:r>
        <w:rPr>
          <w:spacing w:val="-2"/>
        </w:rPr>
        <w:t>的设置需要在写操作（</w:t>
      </w:r>
      <w:r>
        <w:rPr>
          <w:rFonts w:ascii="Times New Roman" w:hAnsi="Times New Roman" w:eastAsia="Times New Roman" w:cs="Times New Roman"/>
          <w:spacing w:val="-2"/>
        </w:rPr>
        <w:t>WRS</w:t>
      </w:r>
      <w:r>
        <w:rPr>
          <w:rFonts w:ascii="Times New Roman" w:hAnsi="Times New Roman" w:eastAsia="Times New Roman" w:cs="Times New Roman"/>
          <w:spacing w:val="-3"/>
        </w:rPr>
        <w:t xml:space="preserve">R </w:t>
      </w:r>
      <w:r>
        <w:rPr>
          <w:spacing w:val="-3"/>
        </w:rPr>
        <w:t>命令和</w:t>
      </w:r>
      <w:r>
        <w:t xml:space="preserve"> </w:t>
      </w:r>
      <w:r>
        <w:rPr>
          <w:rFonts w:ascii="Times New Roman" w:hAnsi="Times New Roman" w:eastAsia="Times New Roman" w:cs="Times New Roman"/>
        </w:rPr>
        <w:t>WRITE</w:t>
      </w:r>
      <w:r>
        <w:rPr>
          <w:rFonts w:ascii="Times New Roman" w:hAnsi="Times New Roman" w:eastAsia="Times New Roman" w:cs="Times New Roman"/>
          <w:spacing w:val="4"/>
        </w:rPr>
        <w:t xml:space="preserve"> </w:t>
      </w:r>
      <w:r>
        <w:rPr>
          <w:spacing w:val="4"/>
        </w:rPr>
        <w:t>命令）之前使用</w:t>
      </w:r>
      <w:r>
        <w:rPr>
          <w:rFonts w:ascii="Times New Roman" w:hAnsi="Times New Roman" w:eastAsia="Times New Roman" w:cs="Times New Roman"/>
        </w:rPr>
        <w:t>WREN</w:t>
      </w:r>
      <w:r>
        <w:rPr>
          <w:rFonts w:ascii="Times New Roman" w:hAnsi="Times New Roman" w:eastAsia="Times New Roman" w:cs="Times New Roman"/>
          <w:spacing w:val="4"/>
        </w:rPr>
        <w:t xml:space="preserve"> </w:t>
      </w:r>
      <w:r>
        <w:rPr>
          <w:spacing w:val="4"/>
        </w:rPr>
        <w:t>命令进行。</w:t>
      </w:r>
    </w:p>
    <w:p w14:paraId="1328D079">
      <w:pPr>
        <w:pStyle w:val="2"/>
        <w:spacing w:before="41" w:line="353" w:lineRule="auto"/>
        <w:ind w:left="2" w:firstLine="509"/>
      </w:pPr>
      <w:r>
        <w:pict>
          <v:shape id="_x0000_s1065" o:spid="_x0000_s1065" style="position:absolute;left:0pt;margin-left:91pt;margin-top:119.55pt;height:0.5pt;width:14.6pt;z-index:-251629568;mso-width-relative:page;mso-height-relative:page;" filled="f" stroked="t" coordsize="292,10" path="m4,4l286,4e">
            <v:fill on="f" focussize="0,0"/>
            <v:stroke weight="0.48pt" color="#000000" miterlimit="2" endcap="round"/>
            <v:imagedata o:title=""/>
            <o:lock v:ext="edit"/>
          </v:shape>
        </w:pict>
      </w:r>
      <w:r>
        <w:rPr>
          <w:rFonts w:hint="eastAsia" w:ascii="Times New Roman" w:hAnsi="Times New Roman" w:cs="Times New Roman"/>
          <w:spacing w:val="-2"/>
          <w:lang w:eastAsia="zh-CN"/>
        </w:rPr>
        <w:t>HQ</w:t>
      </w:r>
      <w:r>
        <w:rPr>
          <w:rFonts w:ascii="Times New Roman" w:hAnsi="Times New Roman" w:eastAsia="Times New Roman" w:cs="Times New Roman"/>
          <w:spacing w:val="-2"/>
        </w:rPr>
        <w:t xml:space="preserve">85RS2M </w:t>
      </w:r>
      <w:r>
        <w:rPr>
          <w:spacing w:val="-2"/>
        </w:rPr>
        <w:t>上电后，写入是禁用的。必须在执行任何写操作之前先发出</w:t>
      </w:r>
      <w:r>
        <w:rPr>
          <w:rFonts w:ascii="Times New Roman" w:hAnsi="Times New Roman" w:eastAsia="Times New Roman" w:cs="Times New Roman"/>
          <w:spacing w:val="-2"/>
        </w:rPr>
        <w:t xml:space="preserve">WREN </w:t>
      </w:r>
      <w:r>
        <w:rPr>
          <w:spacing w:val="-2"/>
        </w:rPr>
        <w:t>命令。</w:t>
      </w:r>
      <w:r>
        <w:rPr>
          <w:spacing w:val="7"/>
        </w:rPr>
        <w:t xml:space="preserve"> </w:t>
      </w:r>
      <w:r>
        <w:rPr>
          <w:spacing w:val="-3"/>
        </w:rPr>
        <w:t>发送</w:t>
      </w:r>
      <w:r>
        <w:rPr>
          <w:spacing w:val="-7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WREN </w:t>
      </w:r>
      <w:r>
        <w:rPr>
          <w:spacing w:val="-3"/>
        </w:rPr>
        <w:t>操作码即允许用户为写操作发出后续操作码，其中包括</w:t>
      </w:r>
      <w:r>
        <w:rPr>
          <w:spacing w:val="-4"/>
        </w:rPr>
        <w:t>写入状态寄存器</w:t>
      </w:r>
      <w:r>
        <w:rPr>
          <w:rFonts w:ascii="Times New Roman" w:hAnsi="Times New Roman" w:eastAsia="Times New Roman" w:cs="Times New Roman"/>
          <w:spacing w:val="-4"/>
        </w:rPr>
        <w:t>(WRSR)</w:t>
      </w:r>
      <w:r>
        <w:rPr>
          <w:rFonts w:ascii="Times New Roman" w:hAnsi="Times New Roman" w:eastAsia="Times New Roman" w:cs="Times New Roman"/>
        </w:rPr>
        <w:t xml:space="preserve"> </w:t>
      </w:r>
      <w:r>
        <w:t>和写入存储阵列（</w:t>
      </w:r>
      <w:r>
        <w:rPr>
          <w:rFonts w:ascii="Times New Roman" w:hAnsi="Times New Roman" w:eastAsia="Times New Roman" w:cs="Times New Roman"/>
        </w:rPr>
        <w:t>WRITE</w:t>
      </w:r>
      <w:r>
        <w:t>）。发送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WREN </w:t>
      </w:r>
      <w:r>
        <w:t>操作码将开启内部写入使能</w:t>
      </w:r>
      <w:r>
        <w:rPr>
          <w:spacing w:val="-1"/>
        </w:rPr>
        <w:t>锁（</w:t>
      </w:r>
      <w:r>
        <w:rPr>
          <w:rFonts w:ascii="Times New Roman" w:hAnsi="Times New Roman" w:eastAsia="Times New Roman" w:cs="Times New Roman"/>
          <w:spacing w:val="-1"/>
        </w:rPr>
        <w:t>WEL</w:t>
      </w:r>
      <w:r>
        <w:rPr>
          <w:spacing w:val="-1"/>
        </w:rPr>
        <w:t>）。状态</w:t>
      </w:r>
      <w:r>
        <w:t xml:space="preserve">  </w:t>
      </w:r>
      <w:r>
        <w:rPr>
          <w:spacing w:val="-6"/>
        </w:rPr>
        <w:t>寄存器中命名为</w:t>
      </w:r>
      <w:r>
        <w:rPr>
          <w:spacing w:val="-68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WEL</w:t>
      </w:r>
      <w:r>
        <w:rPr>
          <w:rFonts w:ascii="Times New Roman" w:hAnsi="Times New Roman" w:eastAsia="Times New Roman" w:cs="Times New Roman"/>
          <w:spacing w:val="17"/>
        </w:rPr>
        <w:t xml:space="preserve"> </w:t>
      </w:r>
      <w:r>
        <w:rPr>
          <w:spacing w:val="-6"/>
        </w:rPr>
        <w:t>的标志位表示锁定状态，</w:t>
      </w:r>
      <w:r>
        <w:rPr>
          <w:rFonts w:ascii="Times New Roman" w:hAnsi="Times New Roman" w:eastAsia="Times New Roman" w:cs="Times New Roman"/>
          <w:spacing w:val="-6"/>
        </w:rPr>
        <w:t>WEL=‘1’</w:t>
      </w:r>
      <w:r>
        <w:rPr>
          <w:spacing w:val="-6"/>
        </w:rPr>
        <w:t>表示</w:t>
      </w:r>
      <w:r>
        <w:rPr>
          <w:spacing w:val="-7"/>
        </w:rPr>
        <w:t>允许写入，</w:t>
      </w:r>
      <w:r>
        <w:rPr>
          <w:rFonts w:ascii="Times New Roman" w:hAnsi="Times New Roman" w:eastAsia="Times New Roman" w:cs="Times New Roman"/>
          <w:spacing w:val="-7"/>
        </w:rPr>
        <w:t xml:space="preserve">WEL </w:t>
      </w:r>
      <w:r>
        <w:rPr>
          <w:spacing w:val="-7"/>
        </w:rPr>
        <w:t>只能被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WREN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spacing w:val="-4"/>
        </w:rPr>
        <w:t>操作码置为</w:t>
      </w:r>
      <w:r>
        <w:rPr>
          <w:spacing w:val="-14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</w:t>
      </w:r>
      <w:r>
        <w:rPr>
          <w:spacing w:val="-4"/>
        </w:rPr>
        <w:t>，其它写入操作不能改写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WEL</w:t>
      </w:r>
      <w:r>
        <w:rPr>
          <w:spacing w:val="-4"/>
        </w:rPr>
        <w:t>。在执行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WRDI</w:t>
      </w:r>
      <w:r>
        <w:rPr>
          <w:spacing w:val="-4"/>
        </w:rPr>
        <w:t>、</w:t>
      </w:r>
      <w:r>
        <w:rPr>
          <w:rFonts w:ascii="Times New Roman" w:hAnsi="Times New Roman" w:eastAsia="Times New Roman" w:cs="Times New Roman"/>
          <w:spacing w:val="-4"/>
        </w:rPr>
        <w:t xml:space="preserve">WRSR </w:t>
      </w:r>
      <w:r>
        <w:rPr>
          <w:spacing w:val="-4"/>
        </w:rPr>
        <w:t>或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WRITE </w:t>
      </w:r>
      <w:r>
        <w:rPr>
          <w:spacing w:val="-4"/>
        </w:rPr>
        <w:t>操作之后，</w:t>
      </w:r>
      <w: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WEL </w:t>
      </w:r>
      <w:r>
        <w:rPr>
          <w:spacing w:val="-2"/>
        </w:rPr>
        <w:t>位将自动在</w:t>
      </w:r>
      <w:r>
        <w:rPr>
          <w:rFonts w:ascii="Times New Roman" w:hAnsi="Times New Roman" w:eastAsia="Times New Roman" w:cs="Times New Roman"/>
          <w:i/>
          <w:iCs/>
          <w:spacing w:val="-2"/>
          <w:sz w:val="22"/>
          <w:szCs w:val="22"/>
        </w:rPr>
        <w:t xml:space="preserve">CS  </w:t>
      </w:r>
      <w:r>
        <w:rPr>
          <w:spacing w:val="-2"/>
        </w:rPr>
        <w:t>的上升沿被清零，这将防止在没有再</w:t>
      </w:r>
      <w:r>
        <w:rPr>
          <w:spacing w:val="-3"/>
        </w:rPr>
        <w:t>次发送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WREN </w:t>
      </w:r>
      <w:r>
        <w:rPr>
          <w:spacing w:val="-3"/>
        </w:rPr>
        <w:t>命令的情况下进一</w:t>
      </w:r>
      <w:r>
        <w:t xml:space="preserve"> </w:t>
      </w:r>
      <w:r>
        <w:rPr>
          <w:spacing w:val="-2"/>
        </w:rPr>
        <w:t>步改写状态寄存器或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FRAM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-2"/>
        </w:rPr>
        <w:t>阵列。</w:t>
      </w:r>
    </w:p>
    <w:p w14:paraId="0EF2390F">
      <w:pPr>
        <w:spacing w:before="27" w:line="2770" w:lineRule="exact"/>
        <w:ind w:firstLine="687"/>
      </w:pPr>
      <w:r>
        <w:rPr>
          <w:position w:val="-55"/>
        </w:rPr>
        <w:pict>
          <v:group id="_x0000_s1066" o:spid="_x0000_s1066" o:spt="203" style="height:138.55pt;width:398.35pt;" coordsize="7967,2771">
            <o:lock v:ext="edit"/>
            <v:shape id="_x0000_s1067" o:spid="_x0000_s1067" o:spt="75" type="#_x0000_t75" style="position:absolute;left:15;top:14;height:2741;width:7937;" filled="f" stroked="f" coordsize="21600,21600">
              <v:path/>
              <v:fill on="f" focussize="0,0"/>
              <v:stroke on="f"/>
              <v:imagedata r:id="rId44" o:title=""/>
              <o:lock v:ext="edit" aspectratio="t"/>
            </v:shape>
            <v:shape id="_x0000_s1068" o:spid="_x0000_s1068" o:spt="202" type="#_x0000_t202" style="position:absolute;left:-20;top:-20;height:2811;width:800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8D9BCA7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7956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7956"/>
                    </w:tblGrid>
                    <w:tr w14:paraId="7A71200E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2750" w:hRule="atLeast"/>
                      </w:trPr>
                      <w:tc>
                        <w:tcPr>
                          <w:tcW w:w="7956" w:type="dxa"/>
                          <w:vAlign w:val="top"/>
                        </w:tcPr>
                        <w:p w14:paraId="465D5E1B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4599E8DC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56CA5D15">
      <w:pPr>
        <w:spacing w:before="222" w:line="222" w:lineRule="auto"/>
        <w:ind w:left="3838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3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7 WREN</w:t>
      </w:r>
      <w:r>
        <w:rPr>
          <w:rFonts w:ascii="黑体" w:hAnsi="黑体" w:eastAsia="黑体" w:cs="黑体"/>
          <w:spacing w:val="-3"/>
          <w:sz w:val="24"/>
          <w:szCs w:val="24"/>
        </w:rPr>
        <w:t>时序</w:t>
      </w:r>
    </w:p>
    <w:p w14:paraId="5767CB73">
      <w:pPr>
        <w:spacing w:before="211" w:line="188" w:lineRule="auto"/>
        <w:ind w:left="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9.2  WRDI</w:t>
      </w:r>
    </w:p>
    <w:p w14:paraId="14A0579F">
      <w:pPr>
        <w:pStyle w:val="2"/>
        <w:spacing w:before="202" w:line="346" w:lineRule="auto"/>
        <w:ind w:left="7" w:right="80" w:firstLine="498"/>
      </w:pPr>
      <w:r>
        <w:rPr>
          <w:rFonts w:ascii="Times New Roman" w:hAnsi="Times New Roman" w:eastAsia="Times New Roman" w:cs="Times New Roman"/>
          <w:spacing w:val="-13"/>
        </w:rPr>
        <w:t xml:space="preserve">WRDI </w:t>
      </w:r>
      <w:r>
        <w:rPr>
          <w:spacing w:val="-13"/>
        </w:rPr>
        <w:t>命令复位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-13"/>
        </w:rPr>
        <w:t>WEL</w:t>
      </w:r>
      <w:r>
        <w:rPr>
          <w:spacing w:val="-13"/>
        </w:rPr>
        <w:t>（写使能锁存位）。在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13"/>
        </w:rPr>
        <w:t xml:space="preserve">WEL </w:t>
      </w:r>
      <w:r>
        <w:rPr>
          <w:spacing w:val="-13"/>
        </w:rPr>
        <w:t>被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13"/>
        </w:rPr>
        <w:t xml:space="preserve">WRDI </w:t>
      </w:r>
      <w:r>
        <w:rPr>
          <w:spacing w:val="-13"/>
        </w:rPr>
        <w:t>命令复位后，写操作（</w:t>
      </w:r>
      <w:r>
        <w:rPr>
          <w:rFonts w:ascii="Times New Roman" w:hAnsi="Times New Roman" w:eastAsia="Times New Roman" w:cs="Times New Roman"/>
          <w:spacing w:val="-13"/>
        </w:rPr>
        <w:t>WRITE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1"/>
        </w:rPr>
        <w:t>命令和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WRSR </w:t>
      </w:r>
      <w:r>
        <w:rPr>
          <w:spacing w:val="-1"/>
        </w:rPr>
        <w:t>命令）不会被执行。</w:t>
      </w:r>
    </w:p>
    <w:p w14:paraId="76BD43B2">
      <w:pPr>
        <w:spacing w:line="2929" w:lineRule="exact"/>
        <w:ind w:firstLine="687"/>
      </w:pPr>
      <w:r>
        <w:rPr>
          <w:position w:val="-58"/>
        </w:rPr>
        <w:pict>
          <v:group id="_x0000_s1069" o:spid="_x0000_s1069" o:spt="203" style="height:146.5pt;width:398.35pt;" coordsize="7967,2930">
            <o:lock v:ext="edit"/>
            <v:shape id="_x0000_s1070" o:spid="_x0000_s1070" o:spt="75" type="#_x0000_t75" style="position:absolute;left:15;top:15;height:2900;width:7937;" filled="f" stroked="f" coordsize="21600,21600">
              <v:path/>
              <v:fill on="f" focussize="0,0"/>
              <v:stroke on="f"/>
              <v:imagedata r:id="rId45" o:title=""/>
              <o:lock v:ext="edit" aspectratio="t"/>
            </v:shape>
            <v:shape id="_x0000_s1071" o:spid="_x0000_s1071" o:spt="202" type="#_x0000_t202" style="position:absolute;left:-20;top:-20;height:2970;width:800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75A7EF5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7956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7956"/>
                    </w:tblGrid>
                    <w:tr w14:paraId="660938D6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2909" w:hRule="atLeast"/>
                      </w:trPr>
                      <w:tc>
                        <w:tcPr>
                          <w:tcW w:w="7956" w:type="dxa"/>
                          <w:vAlign w:val="top"/>
                        </w:tcPr>
                        <w:p w14:paraId="02E9ABCA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01AD286C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5461DE78">
      <w:pPr>
        <w:spacing w:before="212" w:line="222" w:lineRule="auto"/>
        <w:ind w:left="3872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5"/>
          <w:sz w:val="24"/>
          <w:szCs w:val="24"/>
        </w:rPr>
        <w:t>图</w:t>
      </w:r>
      <w:r>
        <w:rPr>
          <w:rFonts w:ascii="黑体" w:hAnsi="黑体" w:eastAsia="黑体" w:cs="黑体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8 WRDI</w:t>
      </w:r>
      <w:r>
        <w:rPr>
          <w:rFonts w:ascii="黑体" w:hAnsi="黑体" w:eastAsia="黑体" w:cs="黑体"/>
          <w:spacing w:val="-5"/>
          <w:sz w:val="24"/>
          <w:szCs w:val="24"/>
        </w:rPr>
        <w:t>时序</w:t>
      </w:r>
    </w:p>
    <w:p w14:paraId="685604E0">
      <w:pPr>
        <w:spacing w:line="222" w:lineRule="auto"/>
        <w:rPr>
          <w:rFonts w:ascii="黑体" w:hAnsi="黑体" w:eastAsia="黑体" w:cs="黑体"/>
          <w:sz w:val="24"/>
          <w:szCs w:val="24"/>
        </w:rPr>
        <w:sectPr>
          <w:headerReference r:id="rId16" w:type="default"/>
          <w:footerReference r:id="rId17" w:type="default"/>
          <w:pgSz w:w="11906" w:h="16839"/>
          <w:pgMar w:top="1185" w:right="1054" w:bottom="1339" w:left="1417" w:header="499" w:footer="1093" w:gutter="0"/>
          <w:cols w:space="720" w:num="1"/>
        </w:sectPr>
      </w:pPr>
    </w:p>
    <w:p w14:paraId="577CF5EA">
      <w:pPr>
        <w:spacing w:before="290" w:line="188" w:lineRule="auto"/>
        <w:ind w:left="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9.3  RDSR</w:t>
      </w:r>
    </w:p>
    <w:p w14:paraId="0FA013CC">
      <w:pPr>
        <w:pStyle w:val="2"/>
        <w:spacing w:before="202" w:line="219" w:lineRule="auto"/>
        <w:ind w:right="1"/>
        <w:jc w:val="right"/>
        <w:outlineLvl w:val="1"/>
      </w:pPr>
      <w:r>
        <w:rPr>
          <w:rFonts w:ascii="Times New Roman" w:hAnsi="Times New Roman" w:eastAsia="Times New Roman" w:cs="Times New Roman"/>
          <w:spacing w:val="-4"/>
        </w:rPr>
        <w:t xml:space="preserve">RDSR </w:t>
      </w:r>
      <w:r>
        <w:rPr>
          <w:spacing w:val="-4"/>
        </w:rPr>
        <w:t>命令读取状态寄存器数据。当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RDSR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-4"/>
        </w:rPr>
        <w:t>的操作码输入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SI </w:t>
      </w:r>
      <w:r>
        <w:rPr>
          <w:spacing w:val="-4"/>
        </w:rPr>
        <w:t>之后，</w:t>
      </w:r>
      <w:r>
        <w:rPr>
          <w:spacing w:val="-5"/>
        </w:rPr>
        <w:t>再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8 </w:t>
      </w:r>
      <w:r>
        <w:rPr>
          <w:spacing w:val="-5"/>
        </w:rPr>
        <w:t>周期时钟输入</w:t>
      </w:r>
    </w:p>
    <w:p w14:paraId="15962FE8">
      <w:pPr>
        <w:pStyle w:val="2"/>
        <w:spacing w:before="181" w:line="349" w:lineRule="auto"/>
        <w:ind w:left="42" w:right="1" w:hanging="28"/>
      </w:pPr>
      <w:r>
        <w:pict>
          <v:shape id="_x0000_s1072" o:spid="_x0000_s1072" style="position:absolute;left:0pt;margin-left:1.95pt;margin-top:33.15pt;height:0.5pt;width:14.65pt;z-index:-251626496;mso-width-relative:page;mso-height-relative:page;" filled="f" stroked="t" coordsize="292,10" path="m4,4l287,4e">
            <v:fill on="f" focussize="0,0"/>
            <v:stroke weight="0.48pt" color="#000000" miterlimit="2" endcap="round"/>
            <v:imagedata o:title=""/>
            <o:lock v:ext="edit"/>
          </v:shape>
        </w:pict>
      </w:r>
      <w:r>
        <w:rPr>
          <w:rFonts w:ascii="Times New Roman" w:hAnsi="Times New Roman" w:eastAsia="Times New Roman" w:cs="Times New Roman"/>
          <w:spacing w:val="-4"/>
        </w:rPr>
        <w:t>SCK</w:t>
      </w:r>
      <w:r>
        <w:rPr>
          <w:spacing w:val="-4"/>
        </w:rPr>
        <w:t>，此时对应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SI </w:t>
      </w:r>
      <w:r>
        <w:rPr>
          <w:spacing w:val="-4"/>
        </w:rPr>
        <w:t>值无效。</w:t>
      </w:r>
      <w:r>
        <w:rPr>
          <w:rFonts w:ascii="Times New Roman" w:hAnsi="Times New Roman" w:eastAsia="Times New Roman" w:cs="Times New Roman"/>
          <w:spacing w:val="-4"/>
        </w:rPr>
        <w:t>SO</w:t>
      </w:r>
      <w:r>
        <w:rPr>
          <w:rFonts w:ascii="Times New Roman" w:hAnsi="Times New Roman" w:eastAsia="Times New Roman" w:cs="Times New Roman"/>
          <w:spacing w:val="14"/>
        </w:rPr>
        <w:t xml:space="preserve"> </w:t>
      </w:r>
      <w:r>
        <w:rPr>
          <w:spacing w:val="-4"/>
        </w:rPr>
        <w:t>则在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SCK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4"/>
        </w:rPr>
        <w:t>的下降沿同步</w:t>
      </w:r>
      <w:r>
        <w:rPr>
          <w:spacing w:val="-5"/>
        </w:rPr>
        <w:t>输出。在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RDSR </w:t>
      </w:r>
      <w:r>
        <w:rPr>
          <w:spacing w:val="-5"/>
        </w:rPr>
        <w:t>命令中，可通过在</w:t>
      </w:r>
      <w:r>
        <w:t xml:space="preserve"> </w:t>
      </w:r>
      <w:r>
        <w:rPr>
          <w:rFonts w:ascii="Times New Roman" w:hAnsi="Times New Roman" w:eastAsia="Times New Roman" w:cs="Times New Roman"/>
          <w:i/>
          <w:iCs/>
          <w:spacing w:val="-2"/>
          <w:sz w:val="22"/>
          <w:szCs w:val="22"/>
        </w:rPr>
        <w:t>CS</w:t>
      </w:r>
      <w:r>
        <w:rPr>
          <w:rFonts w:ascii="Times New Roman" w:hAnsi="Times New Roman" w:eastAsia="Times New Roman" w:cs="Times New Roman"/>
          <w:i/>
          <w:iCs/>
          <w:spacing w:val="61"/>
          <w:sz w:val="22"/>
          <w:szCs w:val="22"/>
        </w:rPr>
        <w:t xml:space="preserve"> </w:t>
      </w:r>
      <w:r>
        <w:rPr>
          <w:spacing w:val="-2"/>
        </w:rPr>
        <w:t>上升前连续发送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SCK </w:t>
      </w:r>
      <w:r>
        <w:rPr>
          <w:spacing w:val="-2"/>
        </w:rPr>
        <w:t>启用状态寄存器的重复读。</w:t>
      </w:r>
    </w:p>
    <w:p w14:paraId="3B1E72A0">
      <w:pPr>
        <w:spacing w:line="3255" w:lineRule="exact"/>
        <w:ind w:firstLine="12"/>
      </w:pPr>
      <w:r>
        <w:rPr>
          <w:position w:val="-65"/>
        </w:rPr>
        <w:pict>
          <v:group id="_x0000_s1073" o:spid="_x0000_s1073" o:spt="203" style="height:162.8pt;width:466.4pt;" coordsize="9327,3256">
            <o:lock v:ext="edit"/>
            <v:shape id="_x0000_s1074" o:spid="_x0000_s1074" o:spt="75" type="#_x0000_t75" style="position:absolute;left:15;top:15;height:3226;width:9297;" filled="f" stroked="f" coordsize="21600,21600">
              <v:path/>
              <v:fill on="f" focussize="0,0"/>
              <v:stroke on="f"/>
              <v:imagedata r:id="rId46" o:title=""/>
              <o:lock v:ext="edit" aspectratio="t"/>
            </v:shape>
            <v:shape id="_x0000_s1075" o:spid="_x0000_s1075" o:spt="202" type="#_x0000_t202" style="position:absolute;left:-20;top:-20;height:3296;width:936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A313391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9317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9317"/>
                    </w:tblGrid>
                    <w:tr w14:paraId="3453EBB5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3235" w:hRule="atLeast"/>
                      </w:trPr>
                      <w:tc>
                        <w:tcPr>
                          <w:tcW w:w="9317" w:type="dxa"/>
                          <w:vAlign w:val="top"/>
                        </w:tcPr>
                        <w:p w14:paraId="3AD25F8C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325F5243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18D24A72">
      <w:pPr>
        <w:spacing w:before="217" w:line="222" w:lineRule="auto"/>
        <w:ind w:left="3876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4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9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RDSR</w:t>
      </w:r>
      <w:r>
        <w:rPr>
          <w:rFonts w:ascii="黑体" w:hAnsi="黑体" w:eastAsia="黑体" w:cs="黑体"/>
          <w:spacing w:val="-4"/>
          <w:sz w:val="24"/>
          <w:szCs w:val="24"/>
        </w:rPr>
        <w:t>时序</w:t>
      </w:r>
    </w:p>
    <w:p w14:paraId="2F9CB072">
      <w:pPr>
        <w:spacing w:before="211" w:line="188" w:lineRule="auto"/>
        <w:ind w:left="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9.4  WRSR</w:t>
      </w:r>
    </w:p>
    <w:p w14:paraId="752BC344">
      <w:pPr>
        <w:pStyle w:val="2"/>
        <w:spacing w:before="202" w:line="347" w:lineRule="auto"/>
        <w:ind w:left="7" w:right="79" w:firstLine="498"/>
      </w:pPr>
      <w:r>
        <w:rPr>
          <w:rFonts w:ascii="Times New Roman" w:hAnsi="Times New Roman" w:eastAsia="Times New Roman" w:cs="Times New Roman"/>
          <w:spacing w:val="-3"/>
        </w:rPr>
        <w:t xml:space="preserve">WRSR </w:t>
      </w:r>
      <w:r>
        <w:rPr>
          <w:spacing w:val="-3"/>
        </w:rPr>
        <w:t>命令将数据写入状态寄存器的非易失性存储位。对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SI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-3"/>
        </w:rPr>
        <w:t>引脚执行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WRSR </w:t>
      </w:r>
      <w:r>
        <w:rPr>
          <w:spacing w:val="-3"/>
        </w:rPr>
        <w:t>之后，</w:t>
      </w:r>
      <w:r>
        <w:t xml:space="preserve"> </w:t>
      </w:r>
      <w:r>
        <w:rPr>
          <w:spacing w:val="-3"/>
        </w:rPr>
        <w:t>输入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8 </w:t>
      </w:r>
      <w:r>
        <w:rPr>
          <w:spacing w:val="-3"/>
        </w:rPr>
        <w:t>位写入数据。</w:t>
      </w:r>
    </w:p>
    <w:p w14:paraId="785730C1">
      <w:pPr>
        <w:pStyle w:val="2"/>
        <w:spacing w:before="31" w:line="353" w:lineRule="auto"/>
        <w:ind w:left="8" w:firstLine="497"/>
        <w:jc w:val="both"/>
      </w:pPr>
      <w:r>
        <w:pict>
          <v:shape id="_x0000_s1076" o:spid="_x0000_s1076" style="position:absolute;left:0pt;margin-left:61.95pt;margin-top:49.05pt;height:0.5pt;width:16.3pt;z-index:-251627520;mso-width-relative:page;mso-height-relative:page;" filled="f" stroked="t" coordsize="325,10" path="m4,4l320,4e">
            <v:fill on="f" focussize="0,0"/>
            <v:stroke weight="0.48pt" color="#000000" miterlimit="2" endcap="round"/>
            <v:imagedata o:title=""/>
            <o:lock v:ext="edit"/>
          </v:shape>
        </w:pict>
      </w:r>
      <w:r>
        <w:pict>
          <v:shape id="_x0000_s1077" o:spid="_x0000_s1077" style="position:absolute;left:0pt;margin-left:310.1pt;margin-top:49.05pt;height:0.5pt;width:16.3pt;z-index:-251628544;mso-width-relative:page;mso-height-relative:page;" filled="f" stroked="t" coordsize="325,10" path="m4,4l320,4e">
            <v:fill on="f" focussize="0,0"/>
            <v:stroke weight="0.48pt" color="#000000" miterlimit="2" endcap="round"/>
            <v:imagedata o:title=""/>
            <o:lock v:ext="edit"/>
          </v:shape>
        </w:pict>
      </w:r>
      <w:r>
        <w:rPr>
          <w:rFonts w:ascii="Times New Roman" w:hAnsi="Times New Roman" w:eastAsia="Times New Roman" w:cs="Times New Roman"/>
        </w:rPr>
        <w:t>WEL</w:t>
      </w:r>
      <w:r>
        <w:t>（写使能锁存位）无法使用</w:t>
      </w:r>
      <w:r>
        <w:rPr>
          <w:rFonts w:ascii="Times New Roman" w:hAnsi="Times New Roman" w:eastAsia="Times New Roman" w:cs="Times New Roman"/>
        </w:rPr>
        <w:t xml:space="preserve">WRSR </w:t>
      </w:r>
      <w:r>
        <w:t>命令写入。与状态寄存器的位</w:t>
      </w:r>
      <w:r>
        <w:rPr>
          <w:spacing w:val="-22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 </w:t>
      </w:r>
      <w:r>
        <w:t>通信的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SI </w:t>
      </w:r>
      <w:r>
        <w:t xml:space="preserve">值 </w:t>
      </w:r>
      <w:r>
        <w:rPr>
          <w:spacing w:val="-11"/>
        </w:rPr>
        <w:t>被忽略。状态寄存器的位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>0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11"/>
        </w:rPr>
        <w:t>固</w:t>
      </w:r>
      <w:r>
        <w:rPr>
          <w:spacing w:val="-10"/>
        </w:rPr>
        <w:t>定为</w:t>
      </w:r>
      <w:r>
        <w:rPr>
          <w:rFonts w:ascii="Times New Roman" w:hAnsi="Times New Roman" w:eastAsia="Times New Roman" w:cs="Times New Roman"/>
          <w:spacing w:val="-10"/>
        </w:rPr>
        <w:t>“0”</w:t>
      </w:r>
      <w:r>
        <w:rPr>
          <w:spacing w:val="-10"/>
        </w:rPr>
        <w:t>且无法写入，即与位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-10"/>
        </w:rPr>
        <w:t xml:space="preserve">0 </w:t>
      </w:r>
      <w:r>
        <w:rPr>
          <w:spacing w:val="-10"/>
        </w:rPr>
        <w:t>通信的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10"/>
        </w:rPr>
        <w:t xml:space="preserve">SI </w:t>
      </w:r>
      <w:r>
        <w:rPr>
          <w:spacing w:val="-10"/>
        </w:rPr>
        <w:t>值被忽略。执行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  <w:spacing w:val="-10"/>
        </w:rPr>
        <w:t>WR</w:t>
      </w:r>
      <w:r>
        <w:rPr>
          <w:rFonts w:ascii="Times New Roman" w:hAnsi="Times New Roman" w:eastAsia="Times New Roman" w:cs="Times New Roman"/>
          <w:spacing w:val="-11"/>
        </w:rPr>
        <w:t>S</w:t>
      </w:r>
      <w:r>
        <w:rPr>
          <w:rFonts w:ascii="Times New Roman" w:hAnsi="Times New Roman" w:eastAsia="Times New Roman" w:cs="Times New Roman"/>
          <w:spacing w:val="2"/>
        </w:rPr>
        <w:t>R</w:t>
      </w:r>
      <w:r>
        <w:rPr>
          <w:rFonts w:ascii="Times New Roman" w:hAnsi="Times New Roman" w:eastAsia="Times New Roman" w:cs="Times New Roman"/>
        </w:rPr>
        <w:t xml:space="preserve"> </w:t>
      </w:r>
      <w:r>
        <w:t>之前应固定</w:t>
      </w:r>
      <w:r>
        <w:rPr>
          <w:rFonts w:ascii="Times New Roman" w:hAnsi="Times New Roman" w:eastAsia="Times New Roman" w:cs="Times New Roman"/>
          <w:i/>
          <w:iCs/>
          <w:sz w:val="22"/>
          <w:szCs w:val="22"/>
        </w:rPr>
        <w:t>WP</w:t>
      </w:r>
      <w:r>
        <w:rPr>
          <w:rFonts w:ascii="Times New Roman" w:hAnsi="Times New Roman" w:eastAsia="Times New Roman" w:cs="Times New Roman"/>
          <w:i/>
          <w:iCs/>
          <w:spacing w:val="28"/>
          <w:sz w:val="22"/>
          <w:szCs w:val="22"/>
        </w:rPr>
        <w:t xml:space="preserve"> </w:t>
      </w:r>
      <w:r>
        <w:t>信号电平，并且在命令序列结束前不能改变</w:t>
      </w:r>
      <w:r>
        <w:rPr>
          <w:rFonts w:ascii="Times New Roman" w:hAnsi="Times New Roman" w:eastAsia="Times New Roman" w:cs="Times New Roman"/>
          <w:i/>
          <w:iCs/>
          <w:sz w:val="22"/>
          <w:szCs w:val="22"/>
        </w:rPr>
        <w:t>WP</w:t>
      </w:r>
      <w:r>
        <w:rPr>
          <w:rFonts w:ascii="Times New Roman" w:hAnsi="Times New Roman" w:eastAsia="Times New Roman" w:cs="Times New Roman"/>
          <w:i/>
          <w:iCs/>
          <w:spacing w:val="20"/>
          <w:sz w:val="22"/>
          <w:szCs w:val="22"/>
        </w:rPr>
        <w:t xml:space="preserve"> </w:t>
      </w:r>
      <w:r>
        <w:t>信号电平。</w:t>
      </w:r>
    </w:p>
    <w:p w14:paraId="30242A8B">
      <w:pPr>
        <w:spacing w:line="2870" w:lineRule="exact"/>
        <w:ind w:firstLine="12"/>
      </w:pPr>
      <w:r>
        <w:rPr>
          <w:position w:val="-57"/>
        </w:rPr>
        <w:pict>
          <v:group id="_x0000_s1078" o:spid="_x0000_s1078" o:spt="203" style="height:143.5pt;width:466.4pt;" coordsize="9327,2870">
            <o:lock v:ext="edit"/>
            <v:shape id="_x0000_s1079" o:spid="_x0000_s1079" o:spt="75" type="#_x0000_t75" style="position:absolute;left:15;top:15;height:2840;width:9297;" filled="f" stroked="f" coordsize="21600,21600">
              <v:path/>
              <v:fill on="f" focussize="0,0"/>
              <v:stroke on="f"/>
              <v:imagedata r:id="rId47" o:title=""/>
              <o:lock v:ext="edit" aspectratio="t"/>
            </v:shape>
            <v:shape id="_x0000_s1080" o:spid="_x0000_s1080" o:spt="202" type="#_x0000_t202" style="position:absolute;left:-20;top:-20;height:2910;width:936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222701A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9317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9317"/>
                    </w:tblGrid>
                    <w:tr w14:paraId="4D6187B5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2849" w:hRule="atLeast"/>
                      </w:trPr>
                      <w:tc>
                        <w:tcPr>
                          <w:tcW w:w="9317" w:type="dxa"/>
                          <w:vAlign w:val="top"/>
                        </w:tcPr>
                        <w:p w14:paraId="2A71AD05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43E85158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1168B9A2">
      <w:pPr>
        <w:spacing w:before="212" w:line="222" w:lineRule="auto"/>
        <w:ind w:left="3792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6"/>
          <w:sz w:val="24"/>
          <w:szCs w:val="24"/>
        </w:rPr>
        <w:t>图</w:t>
      </w:r>
      <w:r>
        <w:rPr>
          <w:rFonts w:ascii="黑体" w:hAnsi="黑体" w:eastAsia="黑体" w:cs="黑体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10 WRSR</w:t>
      </w:r>
      <w:r>
        <w:rPr>
          <w:rFonts w:ascii="黑体" w:hAnsi="黑体" w:eastAsia="黑体" w:cs="黑体"/>
          <w:spacing w:val="-6"/>
          <w:sz w:val="24"/>
          <w:szCs w:val="24"/>
        </w:rPr>
        <w:t>时序</w:t>
      </w:r>
    </w:p>
    <w:p w14:paraId="7022D100">
      <w:pPr>
        <w:spacing w:before="213" w:line="188" w:lineRule="auto"/>
        <w:ind w:left="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9.5  READ</w:t>
      </w:r>
    </w:p>
    <w:p w14:paraId="28EE08CF">
      <w:pPr>
        <w:pStyle w:val="2"/>
        <w:spacing w:before="200" w:line="347" w:lineRule="auto"/>
        <w:ind w:left="8" w:right="40" w:firstLine="498"/>
      </w:pPr>
      <w:r>
        <w:rPr>
          <w:rFonts w:ascii="Times New Roman" w:hAnsi="Times New Roman" w:eastAsia="Times New Roman" w:cs="Times New Roman"/>
          <w:spacing w:val="-1"/>
        </w:rPr>
        <w:t xml:space="preserve">READ </w:t>
      </w:r>
      <w:r>
        <w:rPr>
          <w:spacing w:val="-1"/>
        </w:rPr>
        <w:t>命令读取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FRAM </w:t>
      </w:r>
      <w:r>
        <w:rPr>
          <w:spacing w:val="-1"/>
        </w:rPr>
        <w:t>存储阵列数据。</w:t>
      </w:r>
      <w:r>
        <w:rPr>
          <w:rFonts w:ascii="Times New Roman" w:hAnsi="Times New Roman" w:eastAsia="Times New Roman" w:cs="Times New Roman"/>
          <w:spacing w:val="-1"/>
        </w:rPr>
        <w:t>READ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-1"/>
        </w:rPr>
        <w:t>的操作码和任</w:t>
      </w:r>
      <w:r>
        <w:rPr>
          <w:spacing w:val="-2"/>
        </w:rPr>
        <w:t>意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24 </w:t>
      </w:r>
      <w:r>
        <w:rPr>
          <w:spacing w:val="-2"/>
        </w:rPr>
        <w:t>位地址（其中高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6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spacing w:val="-6"/>
        </w:rPr>
        <w:t>位无效）输入</w:t>
      </w:r>
      <w:r>
        <w:rPr>
          <w:spacing w:val="-27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SI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spacing w:val="-6"/>
        </w:rPr>
        <w:t>，然后输入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8 </w:t>
      </w:r>
      <w:r>
        <w:rPr>
          <w:spacing w:val="-6"/>
        </w:rPr>
        <w:t>个时钟周期的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SCK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6"/>
        </w:rPr>
        <w:t>，</w:t>
      </w:r>
      <w:r>
        <w:rPr>
          <w:rFonts w:ascii="Times New Roman" w:hAnsi="Times New Roman" w:eastAsia="Times New Roman" w:cs="Times New Roman"/>
          <w:spacing w:val="-6"/>
        </w:rPr>
        <w:t>SCK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-6"/>
        </w:rPr>
        <w:t>的下降沿同步输出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SO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-6"/>
        </w:rPr>
        <w:t>。读取时，</w:t>
      </w:r>
    </w:p>
    <w:p w14:paraId="163DE65D">
      <w:pPr>
        <w:spacing w:line="347" w:lineRule="auto"/>
        <w:sectPr>
          <w:headerReference r:id="rId18" w:type="default"/>
          <w:footerReference r:id="rId19" w:type="default"/>
          <w:pgSz w:w="11906" w:h="16839"/>
          <w:pgMar w:top="1185" w:right="1133" w:bottom="1339" w:left="1417" w:header="499" w:footer="1093" w:gutter="0"/>
          <w:cols w:space="720" w:num="1"/>
        </w:sectPr>
      </w:pPr>
    </w:p>
    <w:p w14:paraId="53A32FC6">
      <w:pPr>
        <w:pStyle w:val="2"/>
        <w:spacing w:before="276" w:line="350" w:lineRule="auto"/>
        <w:ind w:left="8" w:firstLine="5"/>
        <w:jc w:val="both"/>
      </w:pPr>
      <w:r>
        <w:pict>
          <v:shape id="_x0000_s1081" o:spid="_x0000_s1081" style="position:absolute;left:0pt;margin-left:145.25pt;margin-top:73.1pt;height:0.5pt;width:14.65pt;mso-position-horizontal-relative:page;mso-position-vertical-relative:page;z-index:-251624448;mso-width-relative:page;mso-height-relative:page;" filled="f" stroked="t" coordsize="292,10" o:allowincell="f" path="m4,4l287,4e">
            <v:fill on="f" focussize="0,0"/>
            <v:stroke weight="0.48pt" color="#000000" miterlimit="2" endcap="round"/>
            <v:imagedata o:title=""/>
            <o:lock v:ext="edit"/>
          </v:shape>
        </w:pict>
      </w:r>
      <w:r>
        <w:pict>
          <v:shape id="_x0000_s1082" o:spid="_x0000_s1082" style="position:absolute;left:0pt;margin-left:330.2pt;margin-top:73.1pt;height:0.5pt;width:14.6pt;mso-position-horizontal-relative:page;mso-position-vertical-relative:page;z-index:-251623424;mso-width-relative:page;mso-height-relative:page;" filled="f" stroked="t" coordsize="292,10" o:allowincell="f" path="m4,4l286,4e">
            <v:fill on="f" focussize="0,0"/>
            <v:stroke weight="0.48pt" color="#000000" miterlimit="2" endcap="round"/>
            <v:imagedata o:title=""/>
            <o:lock v:ext="edit"/>
          </v:shape>
        </w:pict>
      </w:r>
      <w:r>
        <w:rPr>
          <w:rFonts w:ascii="Times New Roman" w:hAnsi="Times New Roman" w:eastAsia="Times New Roman" w:cs="Times New Roman"/>
          <w:spacing w:val="-1"/>
        </w:rPr>
        <w:t xml:space="preserve">SI </w:t>
      </w:r>
      <w:r>
        <w:rPr>
          <w:spacing w:val="-1"/>
        </w:rPr>
        <w:t>值无效。当</w:t>
      </w:r>
      <w:r>
        <w:rPr>
          <w:rFonts w:ascii="Times New Roman" w:hAnsi="Times New Roman" w:eastAsia="Times New Roman" w:cs="Times New Roman"/>
          <w:i/>
          <w:iCs/>
          <w:spacing w:val="-1"/>
          <w:sz w:val="22"/>
          <w:szCs w:val="22"/>
        </w:rPr>
        <w:t>CS</w:t>
      </w:r>
      <w:r>
        <w:rPr>
          <w:rFonts w:ascii="Times New Roman" w:hAnsi="Times New Roman" w:eastAsia="Times New Roman" w:cs="Times New Roman"/>
          <w:i/>
          <w:iCs/>
          <w:spacing w:val="43"/>
          <w:sz w:val="22"/>
          <w:szCs w:val="22"/>
        </w:rPr>
        <w:t xml:space="preserve"> </w:t>
      </w:r>
      <w:r>
        <w:rPr>
          <w:spacing w:val="-1"/>
        </w:rPr>
        <w:t>上升时，</w:t>
      </w:r>
      <w:r>
        <w:rPr>
          <w:rFonts w:ascii="Times New Roman" w:hAnsi="Times New Roman" w:eastAsia="Times New Roman" w:cs="Times New Roman"/>
          <w:spacing w:val="-1"/>
        </w:rPr>
        <w:t xml:space="preserve">READ </w:t>
      </w:r>
      <w:r>
        <w:rPr>
          <w:spacing w:val="-1"/>
        </w:rPr>
        <w:t>命令完成。但在</w:t>
      </w:r>
      <w:r>
        <w:rPr>
          <w:rFonts w:ascii="Times New Roman" w:hAnsi="Times New Roman" w:eastAsia="Times New Roman" w:cs="Times New Roman"/>
          <w:i/>
          <w:iCs/>
          <w:spacing w:val="-1"/>
          <w:sz w:val="22"/>
          <w:szCs w:val="22"/>
        </w:rPr>
        <w:t xml:space="preserve">CS  </w:t>
      </w:r>
      <w:r>
        <w:rPr>
          <w:spacing w:val="-2"/>
        </w:rPr>
        <w:t>上升之前，可以通过以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8 </w:t>
      </w:r>
      <w:r>
        <w:rPr>
          <w:spacing w:val="-2"/>
        </w:rPr>
        <w:t>周期为单位</w:t>
      </w:r>
      <w:r>
        <w:t xml:space="preserve"> </w:t>
      </w:r>
      <w:r>
        <w:rPr>
          <w:spacing w:val="-1"/>
        </w:rPr>
        <w:t>连续发送时钟到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SCK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1"/>
        </w:rPr>
        <w:t>，实现以地址自动递增的方式持续读</w:t>
      </w:r>
      <w:r>
        <w:rPr>
          <w:spacing w:val="-2"/>
        </w:rPr>
        <w:t>取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FRAM </w:t>
      </w:r>
      <w:r>
        <w:rPr>
          <w:spacing w:val="-2"/>
        </w:rPr>
        <w:t>数据。当到达最高位</w:t>
      </w:r>
      <w:r>
        <w:t xml:space="preserve">  </w:t>
      </w:r>
      <w:r>
        <w:rPr>
          <w:spacing w:val="-1"/>
        </w:rPr>
        <w:t>地址时翻转到起始地址，并无限保持读取周期。</w:t>
      </w:r>
    </w:p>
    <w:p w14:paraId="3AF23C45">
      <w:pPr>
        <w:spacing w:line="2105" w:lineRule="exact"/>
        <w:ind w:firstLine="12"/>
      </w:pPr>
      <w:r>
        <w:rPr>
          <w:position w:val="-42"/>
        </w:rPr>
        <w:drawing>
          <wp:inline distT="0" distB="0" distL="0" distR="0">
            <wp:extent cx="5922645" cy="1336675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23026" cy="1337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852EA">
      <w:pPr>
        <w:spacing w:before="226" w:line="222" w:lineRule="auto"/>
        <w:ind w:left="3807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6"/>
          <w:sz w:val="24"/>
          <w:szCs w:val="24"/>
        </w:rPr>
        <w:t>图</w:t>
      </w:r>
      <w:r>
        <w:rPr>
          <w:rFonts w:ascii="黑体" w:hAnsi="黑体" w:eastAsia="黑体" w:cs="黑体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11 READ</w:t>
      </w:r>
      <w:r>
        <w:rPr>
          <w:rFonts w:ascii="黑体" w:hAnsi="黑体" w:eastAsia="黑体" w:cs="黑体"/>
          <w:spacing w:val="-6"/>
          <w:sz w:val="24"/>
          <w:szCs w:val="24"/>
        </w:rPr>
        <w:t>时序</w:t>
      </w:r>
    </w:p>
    <w:p w14:paraId="175C1D74">
      <w:pPr>
        <w:spacing w:before="213" w:line="188" w:lineRule="auto"/>
        <w:ind w:left="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9.6  WRITE</w:t>
      </w:r>
    </w:p>
    <w:p w14:paraId="3D9B370F">
      <w:pPr>
        <w:pStyle w:val="2"/>
        <w:spacing w:before="202" w:line="355" w:lineRule="auto"/>
        <w:ind w:left="6" w:firstLine="499"/>
        <w:jc w:val="both"/>
      </w:pPr>
      <w:r>
        <w:pict>
          <v:shape id="_x0000_s1083" o:spid="_x0000_s1083" style="position:absolute;left:0pt;margin-left:136.7pt;margin-top:57.65pt;height:0.5pt;width:14.65pt;z-index:-251625472;mso-width-relative:page;mso-height-relative:page;" filled="f" stroked="t" coordsize="292,10" path="m4,4l287,4e">
            <v:fill on="f" focussize="0,0"/>
            <v:stroke weight="0.48pt" color="#000000" miterlimit="2" endcap="round"/>
            <v:imagedata o:title=""/>
            <o:lock v:ext="edit"/>
          </v:shape>
        </w:pict>
      </w:r>
      <w:r>
        <w:pict>
          <v:shape id="_x0000_s1084" o:spid="_x0000_s1084" style="position:absolute;left:0pt;margin-left:366.65pt;margin-top:57.65pt;height:0.5pt;width:14.6pt;z-index:-251622400;mso-width-relative:page;mso-height-relative:page;" filled="f" stroked="t" coordsize="292,10" path="m4,4l286,4e">
            <v:fill on="f" focussize="0,0"/>
            <v:stroke weight="0.48pt" color="#000000" miterlimit="2" endcap="round"/>
            <v:imagedata o:title=""/>
            <o:lock v:ext="edit"/>
          </v:shape>
        </w:pict>
      </w:r>
      <w:r>
        <w:rPr>
          <w:rFonts w:ascii="Times New Roman" w:hAnsi="Times New Roman" w:eastAsia="Times New Roman" w:cs="Times New Roman"/>
        </w:rPr>
        <w:t xml:space="preserve">WRITE </w:t>
      </w:r>
      <w:r>
        <w:t>命令将数据写入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FRAM </w:t>
      </w:r>
      <w:r>
        <w:t>存储阵列。</w:t>
      </w:r>
      <w:r>
        <w:rPr>
          <w:rFonts w:ascii="Times New Roman" w:hAnsi="Times New Roman" w:eastAsia="Times New Roman" w:cs="Times New Roman"/>
        </w:rPr>
        <w:t xml:space="preserve">WRITE </w:t>
      </w:r>
      <w:r>
        <w:t>操</w:t>
      </w:r>
      <w:r>
        <w:rPr>
          <w:spacing w:val="-1"/>
        </w:rPr>
        <w:t>作码、任意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24 </w:t>
      </w:r>
      <w:r>
        <w:rPr>
          <w:spacing w:val="-1"/>
        </w:rPr>
        <w:t>位地址（其中高</w:t>
      </w:r>
      <w: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6 </w:t>
      </w:r>
      <w:r>
        <w:rPr>
          <w:spacing w:val="-2"/>
        </w:rPr>
        <w:t>位无效）和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8 </w:t>
      </w:r>
      <w:r>
        <w:rPr>
          <w:spacing w:val="-2"/>
        </w:rPr>
        <w:t>位写入数据输入到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SI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spacing w:val="-2"/>
        </w:rPr>
        <w:t>，其中高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6 </w:t>
      </w:r>
      <w:r>
        <w:rPr>
          <w:spacing w:val="-2"/>
        </w:rPr>
        <w:t>位地址无效。当输入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8 </w:t>
      </w:r>
      <w:r>
        <w:rPr>
          <w:spacing w:val="-2"/>
        </w:rPr>
        <w:t>位写入数</w:t>
      </w:r>
      <w:r>
        <w:rPr>
          <w:spacing w:val="-3"/>
        </w:rPr>
        <w:t>据时，数</w:t>
      </w:r>
      <w:r>
        <w:t xml:space="preserve"> 据写入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FRAM </w:t>
      </w:r>
      <w:r>
        <w:t>存储阵列。</w:t>
      </w:r>
      <w:r>
        <w:rPr>
          <w:rFonts w:ascii="Times New Roman" w:hAnsi="Times New Roman" w:eastAsia="Times New Roman" w:cs="Times New Roman"/>
          <w:i/>
          <w:iCs/>
          <w:sz w:val="22"/>
          <w:szCs w:val="22"/>
        </w:rPr>
        <w:t>CS</w:t>
      </w:r>
      <w:r>
        <w:rPr>
          <w:rFonts w:ascii="Times New Roman" w:hAnsi="Times New Roman" w:eastAsia="Times New Roman" w:cs="Times New Roman"/>
          <w:i/>
          <w:iCs/>
          <w:spacing w:val="43"/>
          <w:sz w:val="22"/>
          <w:szCs w:val="22"/>
        </w:rPr>
        <w:t xml:space="preserve"> </w:t>
      </w:r>
      <w:r>
        <w:t>上升将终止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</w:rPr>
        <w:t>WRIT</w:t>
      </w:r>
      <w:r>
        <w:rPr>
          <w:rFonts w:ascii="Times New Roman" w:hAnsi="Times New Roman" w:eastAsia="Times New Roman" w:cs="Times New Roman"/>
          <w:spacing w:val="-1"/>
        </w:rPr>
        <w:t xml:space="preserve">E </w:t>
      </w:r>
      <w:r>
        <w:rPr>
          <w:spacing w:val="-1"/>
        </w:rPr>
        <w:t>命令，但如果在每个</w:t>
      </w:r>
      <w:r>
        <w:rPr>
          <w:rFonts w:ascii="Times New Roman" w:hAnsi="Times New Roman" w:eastAsia="Times New Roman" w:cs="Times New Roman"/>
          <w:i/>
          <w:iCs/>
          <w:spacing w:val="-1"/>
          <w:sz w:val="22"/>
          <w:szCs w:val="22"/>
        </w:rPr>
        <w:t xml:space="preserve">CS  </w:t>
      </w:r>
      <w:r>
        <w:rPr>
          <w:spacing w:val="-1"/>
        </w:rPr>
        <w:t>上升之前继续发</w:t>
      </w:r>
      <w:r>
        <w:t xml:space="preserve"> </w:t>
      </w:r>
      <w:r>
        <w:rPr>
          <w:spacing w:val="-1"/>
        </w:rPr>
        <w:t>送</w:t>
      </w:r>
      <w:r>
        <w:rPr>
          <w:spacing w:val="-3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8 </w:t>
      </w:r>
      <w:r>
        <w:rPr>
          <w:spacing w:val="-1"/>
        </w:rPr>
        <w:t>位写入数据，则可以使用自动递增地址继续写入。当到达最高位地址时翻转到起始地</w:t>
      </w:r>
      <w:r>
        <w:t xml:space="preserve"> </w:t>
      </w:r>
      <w:r>
        <w:rPr>
          <w:spacing w:val="-1"/>
        </w:rPr>
        <w:t>址，写周期将无限继续下去。</w:t>
      </w:r>
    </w:p>
    <w:p w14:paraId="39111953">
      <w:pPr>
        <w:spacing w:line="1816" w:lineRule="exact"/>
        <w:ind w:firstLine="12"/>
      </w:pPr>
      <w:r>
        <w:rPr>
          <w:position w:val="-36"/>
        </w:rPr>
        <w:pict>
          <v:group id="_x0000_s1085" o:spid="_x0000_s1085" o:spt="203" style="height:90.8pt;width:466.4pt;" coordsize="9327,1816">
            <o:lock v:ext="edit"/>
            <v:shape id="_x0000_s1086" o:spid="_x0000_s1086" o:spt="75" type="#_x0000_t75" style="position:absolute;left:15;top:15;height:1786;width:9297;" filled="f" stroked="f" coordsize="21600,21600">
              <v:path/>
              <v:fill on="f" focussize="0,0"/>
              <v:stroke on="f"/>
              <v:imagedata r:id="rId49" o:title=""/>
              <o:lock v:ext="edit" aspectratio="t"/>
            </v:shape>
            <v:shape id="_x0000_s1087" o:spid="_x0000_s1087" o:spt="202" type="#_x0000_t202" style="position:absolute;left:-20;top:-20;height:1856;width:936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73650FF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9317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9317"/>
                    </w:tblGrid>
                    <w:tr w14:paraId="40D6AE87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1795" w:hRule="atLeast"/>
                      </w:trPr>
                      <w:tc>
                        <w:tcPr>
                          <w:tcW w:w="9317" w:type="dxa"/>
                          <w:vAlign w:val="top"/>
                        </w:tcPr>
                        <w:p w14:paraId="75A67C59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7FBFE282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03256BF0">
      <w:pPr>
        <w:spacing w:before="217" w:line="222" w:lineRule="auto"/>
        <w:ind w:left="3754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6"/>
          <w:sz w:val="24"/>
          <w:szCs w:val="24"/>
        </w:rPr>
        <w:t>图</w:t>
      </w:r>
      <w:r>
        <w:rPr>
          <w:rFonts w:ascii="黑体" w:hAnsi="黑体" w:eastAsia="黑体" w:cs="黑体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12 WRITE</w:t>
      </w:r>
      <w:r>
        <w:rPr>
          <w:rFonts w:ascii="黑体" w:hAnsi="黑体" w:eastAsia="黑体" w:cs="黑体"/>
          <w:spacing w:val="-6"/>
          <w:sz w:val="24"/>
          <w:szCs w:val="24"/>
        </w:rPr>
        <w:t>时序</w:t>
      </w:r>
    </w:p>
    <w:p w14:paraId="1786B9BB">
      <w:pPr>
        <w:spacing w:before="211" w:line="188" w:lineRule="auto"/>
        <w:ind w:left="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9.7  RDID</w:t>
      </w:r>
    </w:p>
    <w:p w14:paraId="716C0A0E">
      <w:pPr>
        <w:pStyle w:val="2"/>
        <w:spacing w:before="204" w:line="349" w:lineRule="auto"/>
        <w:ind w:left="7" w:right="15" w:firstLine="499"/>
        <w:jc w:val="both"/>
      </w:pPr>
      <w:r>
        <w:rPr>
          <w:rFonts w:ascii="Times New Roman" w:hAnsi="Times New Roman" w:eastAsia="Times New Roman" w:cs="Times New Roman"/>
        </w:rPr>
        <w:t xml:space="preserve">RDID </w:t>
      </w:r>
      <w:r>
        <w:t>命令读出设备序列号。向芯片发送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</w:rPr>
        <w:t>R</w:t>
      </w:r>
      <w:r>
        <w:rPr>
          <w:rFonts w:ascii="Times New Roman" w:hAnsi="Times New Roman" w:eastAsia="Times New Roman" w:cs="Times New Roman"/>
          <w:spacing w:val="-1"/>
        </w:rPr>
        <w:t xml:space="preserve">DIO </w:t>
      </w:r>
      <w:r>
        <w:rPr>
          <w:spacing w:val="-1"/>
        </w:rPr>
        <w:t>命令之后</w:t>
      </w:r>
      <w:r>
        <w:rPr>
          <w:rFonts w:ascii="Times New Roman" w:hAnsi="Times New Roman" w:eastAsia="Times New Roman" w:cs="Times New Roman"/>
          <w:spacing w:val="-1"/>
        </w:rPr>
        <w:t>,</w:t>
      </w:r>
      <w:r>
        <w:rPr>
          <w:spacing w:val="-1"/>
        </w:rPr>
        <w:t>然后发送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32 </w:t>
      </w:r>
      <w:r>
        <w:rPr>
          <w:spacing w:val="-1"/>
        </w:rPr>
        <w:t>个时钟，此时</w:t>
      </w:r>
      <w:r>
        <w:t xml:space="preserve">  </w:t>
      </w:r>
      <w:r>
        <w:rPr>
          <w:rFonts w:ascii="Times New Roman" w:hAnsi="Times New Roman" w:eastAsia="Times New Roman" w:cs="Times New Roman"/>
          <w:spacing w:val="-1"/>
        </w:rPr>
        <w:t xml:space="preserve">SI </w:t>
      </w:r>
      <w:r>
        <w:rPr>
          <w:spacing w:val="-1"/>
        </w:rPr>
        <w:t>无效。从第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8 </w:t>
      </w:r>
      <w:r>
        <w:rPr>
          <w:spacing w:val="-1"/>
        </w:rPr>
        <w:t>个时钟的下降沿开始，从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SO </w:t>
      </w:r>
      <w:r>
        <w:rPr>
          <w:spacing w:val="-1"/>
        </w:rPr>
        <w:t>接口同步输出数据。具体内容为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4 </w:t>
      </w:r>
      <w:r>
        <w:rPr>
          <w:spacing w:val="-1"/>
        </w:rPr>
        <w:t>个字节数</w:t>
      </w:r>
      <w:r>
        <w:t xml:space="preserve"> </w:t>
      </w:r>
      <w:r>
        <w:rPr>
          <w:spacing w:val="-5"/>
        </w:rPr>
        <w:t>据。</w:t>
      </w:r>
    </w:p>
    <w:p w14:paraId="3176A409">
      <w:pPr>
        <w:spacing w:line="349" w:lineRule="auto"/>
        <w:sectPr>
          <w:headerReference r:id="rId20" w:type="default"/>
          <w:footerReference r:id="rId21" w:type="default"/>
          <w:pgSz w:w="11906" w:h="16839"/>
          <w:pgMar w:top="1185" w:right="1134" w:bottom="1339" w:left="1417" w:header="499" w:footer="1093" w:gutter="0"/>
          <w:cols w:space="720" w:num="1"/>
        </w:sectPr>
      </w:pPr>
    </w:p>
    <w:p w14:paraId="746824FA">
      <w:pPr>
        <w:spacing w:before="232" w:line="2646" w:lineRule="exact"/>
        <w:ind w:firstLine="12"/>
      </w:pPr>
      <w:r>
        <w:rPr>
          <w:position w:val="-52"/>
        </w:rPr>
        <w:pict>
          <v:group id="_x0000_s1088" o:spid="_x0000_s1088" o:spt="203" style="height:132.3pt;width:466.4pt;" coordsize="9327,2646">
            <o:lock v:ext="edit"/>
            <v:shape id="_x0000_s1089" o:spid="_x0000_s1089" o:spt="75" type="#_x0000_t75" style="position:absolute;left:15;top:15;height:2616;width:9297;" filled="f" stroked="f" coordsize="21600,21600">
              <v:path/>
              <v:fill on="f" focussize="0,0"/>
              <v:stroke on="f"/>
              <v:imagedata r:id="rId50" o:title=""/>
              <o:lock v:ext="edit" aspectratio="t"/>
            </v:shape>
            <v:shape id="_x0000_s1090" o:spid="_x0000_s1090" o:spt="202" type="#_x0000_t202" style="position:absolute;left:-20;top:-20;height:2686;width:936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466B10B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9317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9317"/>
                    </w:tblGrid>
                    <w:tr w14:paraId="5DA46B2B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2625" w:hRule="atLeast"/>
                      </w:trPr>
                      <w:tc>
                        <w:tcPr>
                          <w:tcW w:w="9317" w:type="dxa"/>
                          <w:vAlign w:val="top"/>
                        </w:tcPr>
                        <w:p w14:paraId="0F5C6F0F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14F6E2B2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3FD355D0">
      <w:pPr>
        <w:spacing w:before="224" w:line="222" w:lineRule="auto"/>
        <w:ind w:left="3838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6"/>
          <w:sz w:val="24"/>
          <w:szCs w:val="24"/>
        </w:rPr>
        <w:t>图</w:t>
      </w:r>
      <w:r>
        <w:rPr>
          <w:rFonts w:ascii="黑体" w:hAnsi="黑体" w:eastAsia="黑体" w:cs="黑体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13 RDID</w:t>
      </w:r>
      <w:r>
        <w:rPr>
          <w:rFonts w:ascii="黑体" w:hAnsi="黑体" w:eastAsia="黑体" w:cs="黑体"/>
          <w:spacing w:val="-6"/>
          <w:sz w:val="24"/>
          <w:szCs w:val="24"/>
        </w:rPr>
        <w:t>时序</w:t>
      </w:r>
    </w:p>
    <w:p w14:paraId="2031163D">
      <w:pPr>
        <w:spacing w:before="213" w:line="188" w:lineRule="auto"/>
        <w:ind w:left="8"/>
        <w:rPr>
          <w:rFonts w:ascii="Times New Roman" w:hAnsi="Times New Roman" w:eastAsia="Times New Roman" w:cs="Times New Roman"/>
          <w:sz w:val="24"/>
          <w:szCs w:val="24"/>
        </w:rPr>
      </w:pPr>
      <w:r>
        <w:pict>
          <v:shape id="_x0000_s1091" o:spid="_x0000_s1091" style="position:absolute;left:0pt;margin-left:426.65pt;margin-top:32.35pt;height:0.5pt;width:14.6pt;z-index:-251618304;mso-width-relative:page;mso-height-relative:page;" filled="f" stroked="t" coordsize="292,10" path="m4,4l286,4e">
            <v:fill on="f" focussize="0,0"/>
            <v:stroke weight="0.48pt" color="#000000" miterlimit="2" endcap="round"/>
            <v:imagedata o:title=""/>
            <o:lock v:ext="edit"/>
          </v:shape>
        </w:pic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9.8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SLEEP</w:t>
      </w:r>
    </w:p>
    <w:p w14:paraId="3938862D">
      <w:pPr>
        <w:pStyle w:val="2"/>
        <w:spacing w:before="211" w:line="354" w:lineRule="auto"/>
        <w:ind w:left="9" w:firstLine="508"/>
        <w:jc w:val="both"/>
      </w:pPr>
      <w:r>
        <w:pict>
          <v:shape id="_x0000_s1092" o:spid="_x0000_s1092" style="position:absolute;left:0pt;margin-left:289.95pt;margin-top:34.7pt;height:0.5pt;width:14.65pt;z-index:-251620352;mso-width-relative:page;mso-height-relative:page;" filled="f" stroked="t" coordsize="292,10" path="m4,4l287,4e">
            <v:fill on="f" focussize="0,0"/>
            <v:stroke weight="0.48pt" color="#000000" miterlimit="2" endcap="round"/>
            <v:imagedata o:title=""/>
            <o:lock v:ext="edit"/>
          </v:shape>
        </w:pict>
      </w:r>
      <w:r>
        <w:rPr>
          <w:rFonts w:ascii="Times New Roman" w:hAnsi="Times New Roman" w:eastAsia="Times New Roman" w:cs="Times New Roman"/>
          <w:spacing w:val="-2"/>
        </w:rPr>
        <w:t xml:space="preserve">SLEEP </w:t>
      </w:r>
      <w:r>
        <w:rPr>
          <w:spacing w:val="-2"/>
        </w:rPr>
        <w:t>命令可以将芯片设置为睡眠模式。在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SLEEP </w:t>
      </w:r>
      <w:r>
        <w:rPr>
          <w:spacing w:val="-2"/>
        </w:rPr>
        <w:t>命令的操作码</w:t>
      </w:r>
      <w:r>
        <w:rPr>
          <w:spacing w:val="-3"/>
        </w:rPr>
        <w:t>执行之后，</w:t>
      </w:r>
      <w:r>
        <w:rPr>
          <w:rFonts w:ascii="Times New Roman" w:hAnsi="Times New Roman" w:eastAsia="Times New Roman" w:cs="Times New Roman"/>
          <w:i/>
          <w:iCs/>
          <w:spacing w:val="-3"/>
          <w:sz w:val="22"/>
          <w:szCs w:val="22"/>
        </w:rPr>
        <w:t xml:space="preserve">CS  </w:t>
      </w:r>
      <w:r>
        <w:rPr>
          <w:spacing w:val="-3"/>
        </w:rPr>
        <w:t>的上</w:t>
      </w:r>
      <w:r>
        <w:t xml:space="preserve"> 升沿，芯片进入睡眠模式。但是，在操作码之后，在将</w:t>
      </w:r>
      <w:r>
        <w:rPr>
          <w:rFonts w:ascii="Times New Roman" w:hAnsi="Times New Roman" w:eastAsia="Times New Roman" w:cs="Times New Roman"/>
          <w:i/>
          <w:iCs/>
          <w:sz w:val="22"/>
          <w:szCs w:val="22"/>
        </w:rPr>
        <w:t xml:space="preserve">CS  </w:t>
      </w:r>
      <w:r>
        <w:t>引脚拉高之前，只要有一个时</w:t>
      </w:r>
      <w:r>
        <w:rPr>
          <w:spacing w:val="5"/>
        </w:rPr>
        <w:t xml:space="preserve"> </w:t>
      </w:r>
      <w:r>
        <w:rPr>
          <w:spacing w:val="-1"/>
        </w:rPr>
        <w:t>钟周期的时钟输入，将会取消执行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SLEEP </w:t>
      </w:r>
      <w:r>
        <w:rPr>
          <w:spacing w:val="-1"/>
        </w:rPr>
        <w:t>命</w:t>
      </w:r>
      <w:r>
        <w:rPr>
          <w:spacing w:val="-2"/>
        </w:rPr>
        <w:t>令。</w:t>
      </w:r>
    </w:p>
    <w:p w14:paraId="4B394377">
      <w:pPr>
        <w:pStyle w:val="2"/>
        <w:spacing w:before="29" w:line="212" w:lineRule="auto"/>
        <w:ind w:left="516"/>
      </w:pPr>
      <w:r>
        <w:rPr>
          <w:spacing w:val="-2"/>
        </w:rPr>
        <w:t>一旦进入睡眠模式，</w:t>
      </w:r>
      <w:r>
        <w:rPr>
          <w:rFonts w:ascii="Times New Roman" w:hAnsi="Times New Roman" w:eastAsia="Times New Roman" w:cs="Times New Roman"/>
          <w:spacing w:val="-2"/>
        </w:rPr>
        <w:t>SCK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-2"/>
        </w:rPr>
        <w:t>引脚及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SI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2"/>
        </w:rPr>
        <w:t>引脚的输入则视为无效，</w:t>
      </w:r>
      <w:r>
        <w:rPr>
          <w:rFonts w:ascii="Times New Roman" w:hAnsi="Times New Roman" w:eastAsia="Times New Roman" w:cs="Times New Roman"/>
          <w:spacing w:val="-2"/>
        </w:rPr>
        <w:t xml:space="preserve">SO </w:t>
      </w:r>
      <w:r>
        <w:rPr>
          <w:spacing w:val="-2"/>
        </w:rPr>
        <w:t>驱动为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Hi</w:t>
      </w:r>
      <w:r>
        <w:rPr>
          <w:rFonts w:hint="eastAsia" w:ascii="Times New Roman" w:hAnsi="Times New Roman" w:cs="Times New Roman"/>
          <w:spacing w:val="-3"/>
          <w:lang w:eastAsia="zh-CN"/>
        </w:rPr>
        <w:t>HQ</w:t>
      </w:r>
      <w:r>
        <w:rPr>
          <w:rFonts w:ascii="Times New Roman" w:hAnsi="Times New Roman" w:eastAsia="Times New Roman" w:cs="Times New Roman"/>
          <w:spacing w:val="-3"/>
        </w:rPr>
        <w:t>-Z</w:t>
      </w:r>
      <w:r>
        <w:rPr>
          <w:spacing w:val="-3"/>
        </w:rPr>
        <w:t>。</w:t>
      </w:r>
    </w:p>
    <w:p w14:paraId="54D2F79E">
      <w:pPr>
        <w:spacing w:before="157" w:line="2523" w:lineRule="exact"/>
        <w:ind w:firstLine="2412"/>
      </w:pPr>
      <w:r>
        <w:rPr>
          <w:position w:val="-50"/>
        </w:rPr>
        <w:drawing>
          <wp:inline distT="0" distB="0" distL="0" distR="0">
            <wp:extent cx="2870200" cy="1602105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870454" cy="160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758A9">
      <w:pPr>
        <w:spacing w:before="226" w:line="219" w:lineRule="auto"/>
        <w:ind w:left="2818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3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14</w:t>
      </w:r>
      <w:r>
        <w:rPr>
          <w:rFonts w:ascii="Times New Roman" w:hAnsi="Times New Roman" w:eastAsia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SLEEP</w:t>
      </w:r>
      <w:r>
        <w:rPr>
          <w:rFonts w:ascii="黑体" w:hAnsi="黑体" w:eastAsia="黑体" w:cs="黑体"/>
          <w:spacing w:val="-3"/>
          <w:sz w:val="24"/>
          <w:szCs w:val="24"/>
        </w:rPr>
        <w:t>时序（进入睡眠模式）</w:t>
      </w:r>
    </w:p>
    <w:p w14:paraId="44A1BB38">
      <w:pPr>
        <w:pStyle w:val="2"/>
        <w:spacing w:before="205" w:line="212" w:lineRule="auto"/>
        <w:ind w:left="511"/>
      </w:pPr>
      <w:r>
        <w:pict>
          <v:shape id="_x0000_s1093" o:spid="_x0000_s1093" style="position:absolute;left:0pt;margin-left:39.15pt;margin-top:10.5pt;height:0.5pt;width:14.65pt;z-index:-251619328;mso-width-relative:page;mso-height-relative:page;" filled="f" stroked="t" coordsize="292,10" path="m4,4l287,4e">
            <v:fill on="f" focussize="0,0"/>
            <v:stroke weight="0.48pt" color="#000000" miterlimit="2" endcap="round"/>
            <v:imagedata o:title=""/>
            <o:lock v:ext="edit"/>
          </v:shape>
        </w:pict>
      </w:r>
      <w:r>
        <w:t>在</w:t>
      </w:r>
      <w:r>
        <w:rPr>
          <w:rFonts w:ascii="Times New Roman" w:hAnsi="Times New Roman" w:eastAsia="Times New Roman" w:cs="Times New Roman"/>
          <w:i/>
          <w:iCs/>
          <w:sz w:val="22"/>
          <w:szCs w:val="22"/>
        </w:rPr>
        <w:t>CS</w:t>
      </w:r>
      <w:r>
        <w:rPr>
          <w:rFonts w:ascii="Times New Roman" w:hAnsi="Times New Roman" w:eastAsia="Times New Roman" w:cs="Times New Roman"/>
          <w:i/>
          <w:iCs/>
          <w:spacing w:val="48"/>
          <w:sz w:val="22"/>
          <w:szCs w:val="22"/>
        </w:rPr>
        <w:t xml:space="preserve"> </w:t>
      </w:r>
      <w:r>
        <w:t>下降沿之后的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</w:rPr>
        <w:t>t</w:t>
      </w:r>
      <w:r>
        <w:rPr>
          <w:rFonts w:ascii="Times New Roman" w:hAnsi="Times New Roman" w:eastAsia="Times New Roman" w:cs="Times New Roman"/>
          <w:position w:val="-1"/>
          <w:sz w:val="15"/>
          <w:szCs w:val="15"/>
        </w:rPr>
        <w:t>REC</w:t>
      </w:r>
      <w:r>
        <w:rPr>
          <w:rFonts w:ascii="Times New Roman" w:hAnsi="Times New Roman" w:eastAsia="Times New Roman" w:cs="Times New Roman"/>
        </w:rPr>
        <w:t>(</w:t>
      </w:r>
      <w:r>
        <w:t>最大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 </w:t>
      </w:r>
      <w:r>
        <w:t>微秒</w:t>
      </w:r>
      <w:r>
        <w:rPr>
          <w:rFonts w:ascii="Times New Roman" w:hAnsi="Times New Roman" w:eastAsia="Times New Roman" w:cs="Times New Roman"/>
        </w:rPr>
        <w:t>)</w:t>
      </w:r>
      <w:r>
        <w:t>时间内</w:t>
      </w:r>
      <w:r>
        <w:rPr>
          <w:spacing w:val="-1"/>
        </w:rPr>
        <w:t>，芯片将退出睡眠模式。</w:t>
      </w:r>
    </w:p>
    <w:p w14:paraId="78F94352">
      <w:pPr>
        <w:spacing w:before="155" w:line="2468" w:lineRule="exact"/>
        <w:ind w:firstLine="1932"/>
      </w:pPr>
      <w:r>
        <w:rPr>
          <w:position w:val="-49"/>
        </w:rPr>
        <w:pict>
          <v:group id="_x0000_s1094" o:spid="_x0000_s1094" o:spt="203" style="height:123.45pt;width:273.1pt;" coordsize="5462,2468">
            <o:lock v:ext="edit"/>
            <v:shape id="_x0000_s1095" o:spid="_x0000_s1095" o:spt="75" type="#_x0000_t75" style="position:absolute;left:15;top:14;height:2438;width:5432;" filled="f" stroked="f" coordsize="21600,21600">
              <v:path/>
              <v:fill on="f" focussize="0,0"/>
              <v:stroke on="f"/>
              <v:imagedata r:id="rId52" o:title=""/>
              <o:lock v:ext="edit" aspectratio="t"/>
            </v:shape>
            <v:shape id="_x0000_s1096" o:spid="_x0000_s1096" o:spt="202" type="#_x0000_t202" style="position:absolute;left:-20;top:-20;height:2508;width:550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8641817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5451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5451"/>
                    </w:tblGrid>
                    <w:tr w14:paraId="19C6B6C3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2448" w:hRule="atLeast"/>
                      </w:trPr>
                      <w:tc>
                        <w:tcPr>
                          <w:tcW w:w="5451" w:type="dxa"/>
                          <w:vAlign w:val="top"/>
                        </w:tcPr>
                        <w:p w14:paraId="0A3C9294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342CA295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10C41901">
      <w:pPr>
        <w:spacing w:before="224" w:line="219" w:lineRule="auto"/>
        <w:ind w:left="350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5"/>
          <w:sz w:val="24"/>
          <w:szCs w:val="24"/>
        </w:rPr>
        <w:t>图</w:t>
      </w:r>
      <w:r>
        <w:rPr>
          <w:rFonts w:ascii="黑体" w:hAnsi="黑体" w:eastAsia="黑体" w:cs="黑体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15  </w:t>
      </w:r>
      <w:r>
        <w:rPr>
          <w:rFonts w:ascii="黑体" w:hAnsi="黑体" w:eastAsia="黑体" w:cs="黑体"/>
          <w:spacing w:val="-5"/>
          <w:sz w:val="24"/>
          <w:szCs w:val="24"/>
        </w:rPr>
        <w:t>睡眠模式的退出</w:t>
      </w:r>
    </w:p>
    <w:p w14:paraId="22450BE1">
      <w:pPr>
        <w:spacing w:before="192" w:line="222" w:lineRule="auto"/>
        <w:ind w:left="8"/>
        <w:outlineLvl w:val="1"/>
        <w:rPr>
          <w:rFonts w:ascii="黑体" w:hAnsi="黑体" w:eastAsia="黑体" w:cs="黑体"/>
          <w:sz w:val="24"/>
          <w:szCs w:val="24"/>
        </w:rPr>
      </w:pPr>
      <w:r>
        <w:pict>
          <v:shape id="_x0000_s1097" o:spid="_x0000_s1097" style="position:absolute;left:0pt;margin-left:375.05pt;margin-top:34.2pt;height:0.5pt;width:16.25pt;z-index:-251621376;mso-width-relative:page;mso-height-relative:page;" filled="f" stroked="t" coordsize="325,10" path="m4,4l319,4e">
            <v:fill on="f" focussize="0,0"/>
            <v:stroke weight="0.48pt" color="#000000" miterlimit="2" endcap="round"/>
            <v:imagedata o:title=""/>
            <o:lock v:ext="edit"/>
          </v:shape>
        </w:pic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9.9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6"/>
          <w:sz w:val="24"/>
          <w:szCs w:val="24"/>
        </w:rPr>
        <w:t>写保护</w:t>
      </w:r>
    </w:p>
    <w:p w14:paraId="274C68FF">
      <w:pPr>
        <w:pStyle w:val="2"/>
        <w:spacing w:before="200" w:line="345" w:lineRule="auto"/>
        <w:ind w:left="13" w:right="51" w:firstLine="492"/>
      </w:pPr>
      <w:r>
        <w:rPr>
          <w:rFonts w:ascii="Times New Roman" w:hAnsi="Times New Roman" w:eastAsia="Times New Roman" w:cs="Times New Roman"/>
          <w:spacing w:val="-1"/>
        </w:rPr>
        <w:t xml:space="preserve">WRITE </w:t>
      </w:r>
      <w:r>
        <w:rPr>
          <w:spacing w:val="-1"/>
        </w:rPr>
        <w:t>命令及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WRSR </w:t>
      </w:r>
      <w:r>
        <w:rPr>
          <w:spacing w:val="-1"/>
        </w:rPr>
        <w:t>命令的写操作被保护状态与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WEL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2"/>
        </w:rPr>
        <w:t>、</w:t>
      </w:r>
      <w:r>
        <w:rPr>
          <w:rFonts w:ascii="Times New Roman" w:hAnsi="Times New Roman" w:eastAsia="Times New Roman" w:cs="Times New Roman"/>
          <w:spacing w:val="-2"/>
        </w:rPr>
        <w:t>WPEN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2"/>
        </w:rPr>
        <w:t>、</w:t>
      </w:r>
      <w:r>
        <w:rPr>
          <w:rFonts w:ascii="Times New Roman" w:hAnsi="Times New Roman" w:eastAsia="Times New Roman" w:cs="Times New Roman"/>
          <w:i/>
          <w:iCs/>
          <w:spacing w:val="-2"/>
          <w:sz w:val="22"/>
          <w:szCs w:val="22"/>
        </w:rPr>
        <w:t>WP</w:t>
      </w:r>
      <w:r>
        <w:rPr>
          <w:rFonts w:ascii="Times New Roman" w:hAnsi="Times New Roman" w:eastAsia="Times New Roman" w:cs="Times New Roman"/>
          <w:i/>
          <w:iCs/>
          <w:spacing w:val="25"/>
          <w:sz w:val="22"/>
          <w:szCs w:val="22"/>
        </w:rPr>
        <w:t xml:space="preserve"> </w:t>
      </w:r>
      <w:r>
        <w:rPr>
          <w:spacing w:val="-2"/>
        </w:rPr>
        <w:t>取值的对应关</w:t>
      </w:r>
      <w:r>
        <w:t xml:space="preserve"> </w:t>
      </w:r>
      <w:r>
        <w:rPr>
          <w:spacing w:val="-3"/>
        </w:rPr>
        <w:t>系如下表所示。</w:t>
      </w:r>
    </w:p>
    <w:p w14:paraId="30C0095C">
      <w:pPr>
        <w:spacing w:line="345" w:lineRule="auto"/>
        <w:sectPr>
          <w:footerReference r:id="rId22" w:type="default"/>
          <w:pgSz w:w="11906" w:h="16839"/>
          <w:pgMar w:top="1185" w:right="1134" w:bottom="1339" w:left="1417" w:header="499" w:footer="1093" w:gutter="0"/>
          <w:cols w:space="720" w:num="1"/>
        </w:sectPr>
      </w:pPr>
    </w:p>
    <w:p w14:paraId="081E4475">
      <w:pPr>
        <w:spacing w:before="267" w:line="222" w:lineRule="auto"/>
        <w:ind w:left="368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4"/>
          <w:sz w:val="24"/>
          <w:szCs w:val="24"/>
        </w:rPr>
        <w:t xml:space="preserve">表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4"/>
          <w:sz w:val="24"/>
          <w:szCs w:val="24"/>
        </w:rPr>
        <w:t>写保护真值表</w:t>
      </w:r>
    </w:p>
    <w:p w14:paraId="249AB718">
      <w:pPr>
        <w:spacing w:line="152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9"/>
        <w:gridCol w:w="1555"/>
        <w:gridCol w:w="1555"/>
        <w:gridCol w:w="1554"/>
        <w:gridCol w:w="1555"/>
        <w:gridCol w:w="1569"/>
      </w:tblGrid>
      <w:tr w14:paraId="23D296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1569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1B81E687">
            <w:pPr>
              <w:spacing w:before="128" w:line="185" w:lineRule="auto"/>
              <w:ind w:left="5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WEL</w:t>
            </w:r>
          </w:p>
        </w:tc>
        <w:tc>
          <w:tcPr>
            <w:tcW w:w="1555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35F80DD">
            <w:pPr>
              <w:spacing w:before="128" w:line="185" w:lineRule="auto"/>
              <w:ind w:left="4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WPEN</w:t>
            </w:r>
          </w:p>
        </w:tc>
        <w:tc>
          <w:tcPr>
            <w:tcW w:w="1555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47F709C">
            <w:pPr>
              <w:spacing w:before="153" w:line="190" w:lineRule="auto"/>
              <w:ind w:left="59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sz w:val="23"/>
                <w:szCs w:val="23"/>
              </w:rPr>
              <w:t>WP</w:t>
            </w:r>
          </w:p>
        </w:tc>
        <w:tc>
          <w:tcPr>
            <w:tcW w:w="155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23DA9B3">
            <w:pPr>
              <w:pStyle w:val="6"/>
              <w:spacing w:before="83" w:line="220" w:lineRule="auto"/>
              <w:ind w:left="311"/>
            </w:pPr>
            <w:r>
              <w:rPr>
                <w:spacing w:val="-4"/>
              </w:rPr>
              <w:t>受保护块</w:t>
            </w:r>
          </w:p>
        </w:tc>
        <w:tc>
          <w:tcPr>
            <w:tcW w:w="1555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F24FAFA">
            <w:pPr>
              <w:pStyle w:val="6"/>
              <w:spacing w:before="83" w:line="220" w:lineRule="auto"/>
              <w:ind w:left="193"/>
            </w:pPr>
            <w:r>
              <w:rPr>
                <w:spacing w:val="-3"/>
              </w:rPr>
              <w:t>不受保护块</w:t>
            </w:r>
          </w:p>
        </w:tc>
        <w:tc>
          <w:tcPr>
            <w:tcW w:w="1569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0E86B305">
            <w:pPr>
              <w:pStyle w:val="6"/>
              <w:spacing w:before="84" w:line="219" w:lineRule="auto"/>
              <w:ind w:left="194"/>
            </w:pPr>
            <w:r>
              <w:rPr>
                <w:spacing w:val="-2"/>
              </w:rPr>
              <w:t>状态寄存器</w:t>
            </w:r>
          </w:p>
        </w:tc>
      </w:tr>
      <w:tr w14:paraId="277C69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1569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3167ADDD">
            <w:pPr>
              <w:spacing w:before="114" w:line="188" w:lineRule="auto"/>
              <w:ind w:left="7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color="000000" w:sz="10" w:space="0"/>
            </w:tcBorders>
            <w:vAlign w:val="top"/>
          </w:tcPr>
          <w:p w14:paraId="7D2DF5B4">
            <w:pPr>
              <w:spacing w:before="117" w:line="185" w:lineRule="auto"/>
              <w:ind w:left="68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</w:t>
            </w:r>
          </w:p>
        </w:tc>
        <w:tc>
          <w:tcPr>
            <w:tcW w:w="1555" w:type="dxa"/>
            <w:tcBorders>
              <w:top w:val="single" w:color="000000" w:sz="10" w:space="0"/>
            </w:tcBorders>
            <w:vAlign w:val="top"/>
          </w:tcPr>
          <w:p w14:paraId="23A0CAD4">
            <w:pPr>
              <w:spacing w:before="117" w:line="185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</w:t>
            </w:r>
          </w:p>
        </w:tc>
        <w:tc>
          <w:tcPr>
            <w:tcW w:w="1554" w:type="dxa"/>
            <w:tcBorders>
              <w:top w:val="single" w:color="000000" w:sz="10" w:space="0"/>
            </w:tcBorders>
            <w:vAlign w:val="top"/>
          </w:tcPr>
          <w:p w14:paraId="23747792">
            <w:pPr>
              <w:pStyle w:val="6"/>
              <w:spacing w:before="72" w:line="220" w:lineRule="auto"/>
              <w:ind w:left="547"/>
            </w:pPr>
            <w:r>
              <w:rPr>
                <w:spacing w:val="-6"/>
              </w:rPr>
              <w:t>保护</w:t>
            </w:r>
          </w:p>
        </w:tc>
        <w:tc>
          <w:tcPr>
            <w:tcW w:w="1555" w:type="dxa"/>
            <w:tcBorders>
              <w:top w:val="single" w:color="000000" w:sz="10" w:space="0"/>
            </w:tcBorders>
            <w:vAlign w:val="top"/>
          </w:tcPr>
          <w:p w14:paraId="3BE5BCD6">
            <w:pPr>
              <w:pStyle w:val="6"/>
              <w:spacing w:before="72" w:line="220" w:lineRule="auto"/>
              <w:ind w:left="550"/>
            </w:pPr>
            <w:r>
              <w:rPr>
                <w:spacing w:val="-6"/>
              </w:rPr>
              <w:t>保护</w:t>
            </w:r>
          </w:p>
        </w:tc>
        <w:tc>
          <w:tcPr>
            <w:tcW w:w="1569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6D6E0277">
            <w:pPr>
              <w:pStyle w:val="6"/>
              <w:spacing w:before="72" w:line="220" w:lineRule="auto"/>
              <w:ind w:left="555"/>
            </w:pPr>
            <w:r>
              <w:rPr>
                <w:spacing w:val="-6"/>
              </w:rPr>
              <w:t>保护</w:t>
            </w:r>
          </w:p>
        </w:tc>
      </w:tr>
      <w:tr w14:paraId="4F6858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569" w:type="dxa"/>
            <w:tcBorders>
              <w:left w:val="single" w:color="000000" w:sz="10" w:space="0"/>
            </w:tcBorders>
            <w:vAlign w:val="top"/>
          </w:tcPr>
          <w:p w14:paraId="3126AF5F">
            <w:pPr>
              <w:spacing w:before="130" w:line="188" w:lineRule="auto"/>
              <w:ind w:left="7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vAlign w:val="top"/>
          </w:tcPr>
          <w:p w14:paraId="6DCE4A61">
            <w:pPr>
              <w:spacing w:before="130" w:line="188" w:lineRule="auto"/>
              <w:ind w:left="7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vAlign w:val="top"/>
          </w:tcPr>
          <w:p w14:paraId="5590C444">
            <w:pPr>
              <w:spacing w:before="133" w:line="185" w:lineRule="auto"/>
              <w:ind w:left="6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</w:t>
            </w:r>
          </w:p>
        </w:tc>
        <w:tc>
          <w:tcPr>
            <w:tcW w:w="1554" w:type="dxa"/>
            <w:vAlign w:val="top"/>
          </w:tcPr>
          <w:p w14:paraId="485EDD7B">
            <w:pPr>
              <w:pStyle w:val="6"/>
              <w:spacing w:before="88" w:line="220" w:lineRule="auto"/>
              <w:ind w:left="547"/>
            </w:pPr>
            <w:r>
              <w:rPr>
                <w:spacing w:val="-6"/>
              </w:rPr>
              <w:t>保护</w:t>
            </w:r>
          </w:p>
        </w:tc>
        <w:tc>
          <w:tcPr>
            <w:tcW w:w="1555" w:type="dxa"/>
            <w:vAlign w:val="top"/>
          </w:tcPr>
          <w:p w14:paraId="02C23DAE">
            <w:pPr>
              <w:pStyle w:val="6"/>
              <w:spacing w:before="88" w:line="220" w:lineRule="auto"/>
              <w:ind w:left="433"/>
            </w:pPr>
            <w:r>
              <w:rPr>
                <w:spacing w:val="-5"/>
              </w:rPr>
              <w:t>不保护</w:t>
            </w:r>
          </w:p>
        </w:tc>
        <w:tc>
          <w:tcPr>
            <w:tcW w:w="1569" w:type="dxa"/>
            <w:tcBorders>
              <w:right w:val="single" w:color="000000" w:sz="10" w:space="0"/>
            </w:tcBorders>
            <w:vAlign w:val="top"/>
          </w:tcPr>
          <w:p w14:paraId="4DEE3CF3">
            <w:pPr>
              <w:pStyle w:val="6"/>
              <w:spacing w:before="88" w:line="220" w:lineRule="auto"/>
              <w:ind w:left="438"/>
            </w:pPr>
            <w:r>
              <w:rPr>
                <w:spacing w:val="-5"/>
              </w:rPr>
              <w:t>不保护</w:t>
            </w:r>
          </w:p>
        </w:tc>
      </w:tr>
      <w:tr w14:paraId="4F69A4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569" w:type="dxa"/>
            <w:tcBorders>
              <w:left w:val="single" w:color="000000" w:sz="10" w:space="0"/>
            </w:tcBorders>
            <w:vAlign w:val="top"/>
          </w:tcPr>
          <w:p w14:paraId="02996569">
            <w:pPr>
              <w:spacing w:before="136" w:line="188" w:lineRule="auto"/>
              <w:ind w:left="7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vAlign w:val="top"/>
          </w:tcPr>
          <w:p w14:paraId="7F6E0397">
            <w:pPr>
              <w:spacing w:before="136" w:line="188" w:lineRule="auto"/>
              <w:ind w:left="7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vAlign w:val="top"/>
          </w:tcPr>
          <w:p w14:paraId="6902AD24">
            <w:pPr>
              <w:spacing w:before="136" w:line="188" w:lineRule="auto"/>
              <w:ind w:left="7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554" w:type="dxa"/>
            <w:vAlign w:val="top"/>
          </w:tcPr>
          <w:p w14:paraId="288490D8">
            <w:pPr>
              <w:pStyle w:val="6"/>
              <w:spacing w:before="94" w:line="220" w:lineRule="auto"/>
              <w:ind w:left="547"/>
            </w:pPr>
            <w:r>
              <w:rPr>
                <w:spacing w:val="-6"/>
              </w:rPr>
              <w:t>保护</w:t>
            </w:r>
          </w:p>
        </w:tc>
        <w:tc>
          <w:tcPr>
            <w:tcW w:w="1555" w:type="dxa"/>
            <w:vAlign w:val="top"/>
          </w:tcPr>
          <w:p w14:paraId="518DCA81">
            <w:pPr>
              <w:pStyle w:val="6"/>
              <w:spacing w:before="94" w:line="220" w:lineRule="auto"/>
              <w:ind w:left="433"/>
            </w:pPr>
            <w:r>
              <w:rPr>
                <w:spacing w:val="-5"/>
              </w:rPr>
              <w:t>不保护</w:t>
            </w:r>
          </w:p>
        </w:tc>
        <w:tc>
          <w:tcPr>
            <w:tcW w:w="1569" w:type="dxa"/>
            <w:tcBorders>
              <w:right w:val="single" w:color="000000" w:sz="10" w:space="0"/>
            </w:tcBorders>
            <w:vAlign w:val="top"/>
          </w:tcPr>
          <w:p w14:paraId="3222B184">
            <w:pPr>
              <w:pStyle w:val="6"/>
              <w:spacing w:before="94" w:line="220" w:lineRule="auto"/>
              <w:ind w:left="555"/>
            </w:pPr>
            <w:r>
              <w:rPr>
                <w:spacing w:val="-6"/>
              </w:rPr>
              <w:t>保护</w:t>
            </w:r>
          </w:p>
        </w:tc>
      </w:tr>
      <w:tr w14:paraId="2E05F2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1569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7BB0CFD8">
            <w:pPr>
              <w:spacing w:before="140" w:line="188" w:lineRule="auto"/>
              <w:ind w:left="7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bottom w:val="single" w:color="000000" w:sz="10" w:space="0"/>
            </w:tcBorders>
            <w:vAlign w:val="top"/>
          </w:tcPr>
          <w:p w14:paraId="5070057A">
            <w:pPr>
              <w:spacing w:before="140" w:line="188" w:lineRule="auto"/>
              <w:ind w:left="7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bottom w:val="single" w:color="000000" w:sz="10" w:space="0"/>
            </w:tcBorders>
            <w:vAlign w:val="top"/>
          </w:tcPr>
          <w:p w14:paraId="12CE8580">
            <w:pPr>
              <w:spacing w:before="140" w:line="188" w:lineRule="auto"/>
              <w:ind w:left="7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bottom w:val="single" w:color="000000" w:sz="10" w:space="0"/>
            </w:tcBorders>
            <w:vAlign w:val="top"/>
          </w:tcPr>
          <w:p w14:paraId="36AB4353">
            <w:pPr>
              <w:pStyle w:val="6"/>
              <w:spacing w:before="98" w:line="220" w:lineRule="auto"/>
              <w:ind w:left="547"/>
            </w:pPr>
            <w:r>
              <w:rPr>
                <w:spacing w:val="-6"/>
              </w:rPr>
              <w:t>保护</w:t>
            </w:r>
          </w:p>
        </w:tc>
        <w:tc>
          <w:tcPr>
            <w:tcW w:w="1555" w:type="dxa"/>
            <w:tcBorders>
              <w:bottom w:val="single" w:color="000000" w:sz="10" w:space="0"/>
            </w:tcBorders>
            <w:vAlign w:val="top"/>
          </w:tcPr>
          <w:p w14:paraId="3D8D7343">
            <w:pPr>
              <w:pStyle w:val="6"/>
              <w:spacing w:before="98" w:line="220" w:lineRule="auto"/>
              <w:ind w:left="433"/>
            </w:pPr>
            <w:r>
              <w:rPr>
                <w:spacing w:val="-5"/>
              </w:rPr>
              <w:t>不保护</w:t>
            </w:r>
          </w:p>
        </w:tc>
        <w:tc>
          <w:tcPr>
            <w:tcW w:w="1569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72CE7B38">
            <w:pPr>
              <w:pStyle w:val="6"/>
              <w:spacing w:before="98" w:line="220" w:lineRule="auto"/>
              <w:ind w:left="438"/>
            </w:pPr>
            <w:r>
              <w:rPr>
                <w:spacing w:val="-5"/>
              </w:rPr>
              <w:t>不保护</w:t>
            </w:r>
          </w:p>
        </w:tc>
      </w:tr>
    </w:tbl>
    <w:p w14:paraId="209FD820">
      <w:pPr>
        <w:spacing w:line="398" w:lineRule="auto"/>
        <w:rPr>
          <w:rFonts w:ascii="Arial"/>
          <w:sz w:val="21"/>
        </w:rPr>
      </w:pPr>
    </w:p>
    <w:p w14:paraId="54FF8487">
      <w:pPr>
        <w:spacing w:before="78" w:line="222" w:lineRule="auto"/>
        <w:ind w:left="23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9.10  </w:t>
      </w:r>
      <w:r>
        <w:rPr>
          <w:rFonts w:ascii="黑体" w:hAnsi="黑体" w:eastAsia="黑体" w:cs="黑体"/>
          <w:spacing w:val="-1"/>
          <w:sz w:val="24"/>
          <w:szCs w:val="24"/>
        </w:rPr>
        <w:t>保持操作</w:t>
      </w:r>
    </w:p>
    <w:p w14:paraId="6E8E794F">
      <w:pPr>
        <w:pStyle w:val="2"/>
        <w:spacing w:before="200" w:line="358" w:lineRule="auto"/>
        <w:ind w:left="22" w:right="14" w:firstLine="519"/>
        <w:jc w:val="both"/>
      </w:pPr>
      <w:r>
        <w:pict>
          <v:shape id="_x0000_s1098" o:spid="_x0000_s1098" style="position:absolute;left:0pt;margin-left:177.2pt;margin-top:34.1pt;height:0.5pt;width:32.15pt;z-index:-251615232;mso-width-relative:page;mso-height-relative:page;" filled="f" stroked="t" coordsize="643,10" path="m4,4l637,4e">
            <v:fill on="f" focussize="0,0"/>
            <v:stroke weight="0.47pt" color="#000000" miterlimit="2" endcap="round"/>
            <v:imagedata o:title=""/>
            <o:lock v:ext="edit"/>
          </v:shape>
        </w:pict>
      </w:r>
      <w:r>
        <w:pict>
          <v:shape id="_x0000_s1099" o:spid="_x0000_s1099" style="position:absolute;left:0pt;margin-left:212pt;margin-top:58pt;height:0.5pt;width:32.15pt;z-index:-251616256;mso-width-relative:page;mso-height-relative:page;" filled="f" stroked="t" coordsize="643,10" path="m4,4l637,4e">
            <v:fill on="f" focussize="0,0"/>
            <v:stroke weight="0.47pt" color="#000000" miterlimit="2" endcap="round"/>
            <v:imagedata o:title=""/>
            <o:lock v:ext="edit"/>
          </v:shape>
        </w:pict>
      </w:r>
      <w:r>
        <w:pict>
          <v:shape id="_x0000_s1100" o:spid="_x0000_s1100" style="position:absolute;left:0pt;margin-left:39.85pt;margin-top:10.25pt;height:0.5pt;width:14.65pt;z-index:-251611136;mso-width-relative:page;mso-height-relative:page;" filled="f" stroked="t" coordsize="292,10" path="m4,4l287,4e">
            <v:fill on="f" focussize="0,0"/>
            <v:stroke weight="0.48pt" color="#000000" miterlimit="2" endcap="round"/>
            <v:imagedata o:title=""/>
            <o:lock v:ext="edit"/>
          </v:shape>
        </w:pict>
      </w:r>
      <w:r>
        <w:pict>
          <v:shape id="_x0000_s1101" o:spid="_x0000_s1101" style="position:absolute;left:0pt;margin-left:166.9pt;margin-top:10.25pt;height:0.5pt;width:32.1pt;z-index:-251614208;mso-width-relative:page;mso-height-relative:page;" filled="f" stroked="t" coordsize="641,10" path="m4,4l636,4e">
            <v:fill on="f" focussize="0,0"/>
            <v:stroke weight="0.47pt" color="#000000" miterlimit="2" endcap="round"/>
            <v:imagedata o:title=""/>
            <o:lock v:ext="edit"/>
          </v:shape>
        </w:pict>
      </w:r>
      <w:r>
        <w:rPr>
          <w:spacing w:val="1"/>
        </w:rPr>
        <w:t>当</w:t>
      </w:r>
      <w:r>
        <w:rPr>
          <w:rFonts w:ascii="Times New Roman" w:hAnsi="Times New Roman" w:eastAsia="Times New Roman" w:cs="Times New Roman"/>
          <w:i/>
          <w:iCs/>
          <w:sz w:val="22"/>
          <w:szCs w:val="22"/>
        </w:rPr>
        <w:t>CS</w:t>
      </w:r>
      <w:r>
        <w:rPr>
          <w:rFonts w:ascii="Times New Roman" w:hAnsi="Times New Roman" w:eastAsia="Times New Roman" w:cs="Times New Roman"/>
          <w:i/>
          <w:iCs/>
          <w:spacing w:val="49"/>
          <w:sz w:val="22"/>
          <w:szCs w:val="22"/>
        </w:rPr>
        <w:t xml:space="preserve"> </w:t>
      </w:r>
      <w:r>
        <w:rPr>
          <w:spacing w:val="1"/>
        </w:rPr>
        <w:t>为低电平时，如果将</w:t>
      </w:r>
      <w:r>
        <w:rPr>
          <w:rFonts w:ascii="Times New Roman" w:hAnsi="Times New Roman" w:eastAsia="Times New Roman" w:cs="Times New Roman"/>
          <w:i/>
          <w:iCs/>
          <w:sz w:val="22"/>
          <w:szCs w:val="22"/>
        </w:rPr>
        <w:t>HOLD</w:t>
      </w:r>
      <w:r>
        <w:rPr>
          <w:rFonts w:ascii="Times New Roman" w:hAnsi="Times New Roman" w:eastAsia="Times New Roman" w:cs="Times New Roman"/>
          <w:i/>
          <w:iCs/>
          <w:spacing w:val="24"/>
          <w:w w:val="101"/>
          <w:sz w:val="22"/>
          <w:szCs w:val="22"/>
        </w:rPr>
        <w:t xml:space="preserve"> </w:t>
      </w:r>
      <w:r>
        <w:rPr>
          <w:spacing w:val="1"/>
        </w:rPr>
        <w:t>置于低电平，器件进入保持状态，即当前命令不会</w:t>
      </w:r>
      <w:r>
        <w:t xml:space="preserve"> </w:t>
      </w:r>
      <w:r>
        <w:rPr>
          <w:spacing w:val="-3"/>
        </w:rPr>
        <w:t>被中止。保持状态的起始取决于当</w:t>
      </w:r>
      <w:r>
        <w:rPr>
          <w:rFonts w:ascii="Times New Roman" w:hAnsi="Times New Roman" w:eastAsia="Times New Roman" w:cs="Times New Roman"/>
          <w:i/>
          <w:iCs/>
          <w:spacing w:val="-3"/>
          <w:sz w:val="22"/>
          <w:szCs w:val="22"/>
        </w:rPr>
        <w:t>HOLD</w:t>
      </w:r>
      <w:r>
        <w:rPr>
          <w:rFonts w:ascii="Times New Roman" w:hAnsi="Times New Roman" w:eastAsia="Times New Roman" w:cs="Times New Roman"/>
          <w:i/>
          <w:iCs/>
          <w:spacing w:val="54"/>
          <w:w w:val="101"/>
          <w:sz w:val="22"/>
          <w:szCs w:val="22"/>
        </w:rPr>
        <w:t xml:space="preserve"> </w:t>
      </w:r>
      <w:r>
        <w:rPr>
          <w:spacing w:val="-3"/>
        </w:rPr>
        <w:t>引脚输入转换到保持条件时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SCK </w:t>
      </w:r>
      <w:r>
        <w:rPr>
          <w:spacing w:val="-3"/>
        </w:rPr>
        <w:t>是高电平还是低</w:t>
      </w:r>
      <w:r>
        <w:t xml:space="preserve"> 电平，如下图所示。在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SCK </w:t>
      </w:r>
      <w:r>
        <w:t>为低电平时</w:t>
      </w:r>
      <w:r>
        <w:rPr>
          <w:rFonts w:ascii="Times New Roman" w:hAnsi="Times New Roman" w:eastAsia="Times New Roman" w:cs="Times New Roman"/>
          <w:i/>
          <w:iCs/>
          <w:sz w:val="22"/>
          <w:szCs w:val="22"/>
        </w:rPr>
        <w:t>HOLD</w:t>
      </w:r>
      <w:r>
        <w:rPr>
          <w:rFonts w:ascii="Times New Roman" w:hAnsi="Times New Roman" w:eastAsia="Times New Roman" w:cs="Times New Roman"/>
          <w:i/>
          <w:iCs/>
          <w:spacing w:val="44"/>
          <w:sz w:val="22"/>
          <w:szCs w:val="22"/>
        </w:rPr>
        <w:t xml:space="preserve"> </w:t>
      </w:r>
      <w:r>
        <w:t>引脚转换为低电平的情况</w:t>
      </w:r>
      <w:r>
        <w:rPr>
          <w:spacing w:val="-1"/>
        </w:rPr>
        <w:t>下，须在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SCK </w:t>
      </w:r>
      <w:r>
        <w:rPr>
          <w:spacing w:val="-1"/>
        </w:rPr>
        <w:t>为</w:t>
      </w:r>
    </w:p>
    <w:p w14:paraId="437A5070">
      <w:pPr>
        <w:pStyle w:val="2"/>
        <w:spacing w:before="34" w:line="357" w:lineRule="auto"/>
        <w:ind w:left="21" w:right="14"/>
        <w:jc w:val="both"/>
      </w:pPr>
      <w:r>
        <w:pict>
          <v:shape id="_x0000_s1102" o:spid="_x0000_s1102" style="position:absolute;left:0pt;margin-left:209.25pt;margin-top:25.85pt;height:0.5pt;width:32.1pt;z-index:-251613184;mso-width-relative:page;mso-height-relative:page;" filled="f" stroked="t" coordsize="641,10" path="m4,4l636,4e">
            <v:fill on="f" focussize="0,0"/>
            <v:stroke weight="0.47pt" color="#000000" miterlimit="2" endcap="round"/>
            <v:imagedata o:title=""/>
            <o:lock v:ext="edit"/>
          </v:shape>
        </w:pict>
      </w:r>
      <w:r>
        <w:pict>
          <v:shape id="_x0000_s1103" o:spid="_x0000_s1103" style="position:absolute;left:0pt;margin-left:175.35pt;margin-top:73.1pt;height:0.5pt;width:14.6pt;z-index:-251610112;mso-width-relative:page;mso-height-relative:page;" filled="f" stroked="t" coordsize="292,10" path="m4,4l286,4e">
            <v:fill on="f" focussize="0,0"/>
            <v:stroke weight="0.48pt" color="#000000" miterlimit="2" endcap="round"/>
            <v:imagedata o:title=""/>
            <o:lock v:ext="edit"/>
          </v:shape>
        </w:pict>
      </w:r>
      <w:r>
        <w:pict>
          <v:shape id="_x0000_s1104" o:spid="_x0000_s1104" style="position:absolute;left:0pt;margin-left:211.65pt;margin-top:96.85pt;height:0.5pt;width:32.1pt;z-index:-251612160;mso-width-relative:page;mso-height-relative:page;" filled="f" stroked="t" coordsize="641,10" path="m4,4l636,4e">
            <v:fill on="f" focussize="0,0"/>
            <v:stroke weight="0.47pt" color="#000000" miterlimit="2" endcap="round"/>
            <v:imagedata o:title=""/>
            <o:lock v:ext="edit"/>
          </v:shape>
        </w:pict>
      </w:r>
      <w:r>
        <w:pict>
          <v:shape id="_x0000_s1105" o:spid="_x0000_s1105" style="position:absolute;left:0pt;margin-left:62.6pt;margin-top:1.95pt;height:0.5pt;width:332.15pt;z-index:-251617280;mso-width-relative:page;mso-height-relative:page;" filled="f" stroked="t" coordsize="6642,10" path="m4,4l637,4m6004,4l6637,4e">
            <v:fill on="f" focussize="0,0"/>
            <v:stroke weight="0.47pt" color="#000000" miterlimit="2" endcap="round"/>
            <v:imagedata o:title=""/>
            <o:lock v:ext="edit"/>
          </v:shape>
        </w:pict>
      </w:r>
      <w:r>
        <w:rPr>
          <w:spacing w:val="-2"/>
        </w:rPr>
        <w:t>低电平时将</w:t>
      </w:r>
      <w:r>
        <w:rPr>
          <w:rFonts w:ascii="Times New Roman" w:hAnsi="Times New Roman" w:eastAsia="Times New Roman" w:cs="Times New Roman"/>
          <w:i/>
          <w:iCs/>
          <w:spacing w:val="-2"/>
          <w:sz w:val="22"/>
          <w:szCs w:val="22"/>
        </w:rPr>
        <w:t>HOLD</w:t>
      </w:r>
      <w:r>
        <w:rPr>
          <w:rFonts w:ascii="Times New Roman" w:hAnsi="Times New Roman" w:eastAsia="Times New Roman" w:cs="Times New Roman"/>
          <w:i/>
          <w:iCs/>
          <w:spacing w:val="46"/>
          <w:w w:val="101"/>
          <w:sz w:val="22"/>
          <w:szCs w:val="22"/>
        </w:rPr>
        <w:t xml:space="preserve"> </w:t>
      </w:r>
      <w:r>
        <w:rPr>
          <w:spacing w:val="-2"/>
        </w:rPr>
        <w:t>引脚返回到高电平。以此类推，在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SCK </w:t>
      </w:r>
      <w:r>
        <w:rPr>
          <w:spacing w:val="-2"/>
        </w:rPr>
        <w:t>为</w:t>
      </w:r>
      <w:r>
        <w:rPr>
          <w:spacing w:val="-3"/>
        </w:rPr>
        <w:t>高电平时</w:t>
      </w:r>
      <w:r>
        <w:rPr>
          <w:rFonts w:ascii="Times New Roman" w:hAnsi="Times New Roman" w:eastAsia="Times New Roman" w:cs="Times New Roman"/>
          <w:i/>
          <w:iCs/>
          <w:spacing w:val="-3"/>
          <w:sz w:val="22"/>
          <w:szCs w:val="22"/>
        </w:rPr>
        <w:t xml:space="preserve">HOLD  </w:t>
      </w:r>
      <w:r>
        <w:rPr>
          <w:spacing w:val="-3"/>
        </w:rPr>
        <w:t>引脚转换为低</w:t>
      </w:r>
      <w:r>
        <w:t xml:space="preserve"> </w:t>
      </w:r>
      <w:r>
        <w:rPr>
          <w:spacing w:val="-3"/>
        </w:rPr>
        <w:t>电平的情况下，须在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SCK </w:t>
      </w:r>
      <w:r>
        <w:rPr>
          <w:spacing w:val="-3"/>
        </w:rPr>
        <w:t>为高电平时将</w:t>
      </w:r>
      <w:r>
        <w:rPr>
          <w:rFonts w:ascii="Times New Roman" w:hAnsi="Times New Roman" w:eastAsia="Times New Roman" w:cs="Times New Roman"/>
          <w:i/>
          <w:iCs/>
          <w:spacing w:val="-3"/>
          <w:sz w:val="22"/>
          <w:szCs w:val="22"/>
        </w:rPr>
        <w:t xml:space="preserve">HOLD  </w:t>
      </w:r>
      <w:r>
        <w:rPr>
          <w:spacing w:val="-3"/>
        </w:rPr>
        <w:t>引脚返回到高电平。任意命令操作在保持状</w:t>
      </w:r>
      <w:r>
        <w:t xml:space="preserve"> </w:t>
      </w:r>
      <w:r>
        <w:rPr>
          <w:spacing w:val="-1"/>
        </w:rPr>
        <w:t>态时都会中断，</w:t>
      </w:r>
      <w:r>
        <w:rPr>
          <w:rFonts w:ascii="Times New Roman" w:hAnsi="Times New Roman" w:eastAsia="Times New Roman" w:cs="Times New Roman"/>
          <w:spacing w:val="-1"/>
        </w:rPr>
        <w:t xml:space="preserve">SCK </w:t>
      </w:r>
      <w:r>
        <w:rPr>
          <w:spacing w:val="-1"/>
        </w:rPr>
        <w:t>和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SI </w:t>
      </w:r>
      <w:r>
        <w:rPr>
          <w:spacing w:val="-1"/>
        </w:rPr>
        <w:t>输入变为被忽略。在读取命令</w:t>
      </w:r>
      <w:r>
        <w:rPr>
          <w:rFonts w:ascii="Times New Roman" w:hAnsi="Times New Roman" w:eastAsia="Times New Roman" w:cs="Times New Roman"/>
          <w:spacing w:val="-1"/>
        </w:rPr>
        <w:t>(RDSR</w:t>
      </w:r>
      <w:r>
        <w:rPr>
          <w:rFonts w:ascii="Times New Roman" w:hAnsi="Times New Roman" w:eastAsia="Times New Roman" w:cs="Times New Roman"/>
          <w:spacing w:val="-35"/>
        </w:rPr>
        <w:t xml:space="preserve"> </w:t>
      </w:r>
      <w:r>
        <w:rPr>
          <w:spacing w:val="-1"/>
        </w:rPr>
        <w:t>，</w:t>
      </w:r>
      <w:r>
        <w:rPr>
          <w:rFonts w:ascii="Times New Roman" w:hAnsi="Times New Roman" w:eastAsia="Times New Roman" w:cs="Times New Roman"/>
          <w:spacing w:val="-1"/>
        </w:rPr>
        <w:t>READ)</w:t>
      </w:r>
      <w:r>
        <w:rPr>
          <w:spacing w:val="-1"/>
        </w:rPr>
        <w:t>时，保</w:t>
      </w:r>
      <w:r>
        <w:rPr>
          <w:spacing w:val="-2"/>
        </w:rPr>
        <w:t>持状态下</w:t>
      </w:r>
      <w:r>
        <w:t xml:space="preserve"> </w:t>
      </w:r>
      <w:r>
        <w:rPr>
          <w:spacing w:val="-1"/>
        </w:rPr>
        <w:t>的</w:t>
      </w:r>
      <w:r>
        <w:rPr>
          <w:spacing w:val="-29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SO </w:t>
      </w:r>
      <w:r>
        <w:rPr>
          <w:spacing w:val="-1"/>
        </w:rPr>
        <w:t>变为高阻抗</w:t>
      </w:r>
      <w:r>
        <w:rPr>
          <w:rFonts w:ascii="Times New Roman" w:hAnsi="Times New Roman" w:eastAsia="Times New Roman" w:cs="Times New Roman"/>
          <w:spacing w:val="-1"/>
        </w:rPr>
        <w:t>(Hi</w:t>
      </w:r>
      <w:r>
        <w:rPr>
          <w:rFonts w:hint="eastAsia" w:ascii="Times New Roman" w:hAnsi="Times New Roman" w:cs="Times New Roman"/>
          <w:spacing w:val="-1"/>
          <w:lang w:eastAsia="zh-CN"/>
        </w:rPr>
        <w:t>HQ</w:t>
      </w:r>
      <w:r>
        <w:rPr>
          <w:rFonts w:ascii="Times New Roman" w:hAnsi="Times New Roman" w:eastAsia="Times New Roman" w:cs="Times New Roman"/>
          <w:spacing w:val="-1"/>
        </w:rPr>
        <w:t>-Z)</w:t>
      </w:r>
      <w:r>
        <w:rPr>
          <w:rFonts w:ascii="Times New Roman" w:hAnsi="Times New Roman" w:eastAsia="Times New Roman" w:cs="Times New Roman"/>
          <w:spacing w:val="-25"/>
        </w:rPr>
        <w:t xml:space="preserve"> </w:t>
      </w:r>
      <w:r>
        <w:rPr>
          <w:spacing w:val="-1"/>
        </w:rPr>
        <w:t>。如果</w:t>
      </w:r>
      <w:r>
        <w:rPr>
          <w:rFonts w:ascii="Times New Roman" w:hAnsi="Times New Roman" w:eastAsia="Times New Roman" w:cs="Times New Roman"/>
          <w:i/>
          <w:iCs/>
          <w:spacing w:val="-1"/>
          <w:sz w:val="22"/>
          <w:szCs w:val="22"/>
        </w:rPr>
        <w:t>CS</w:t>
      </w:r>
      <w:r>
        <w:rPr>
          <w:rFonts w:ascii="Times New Roman" w:hAnsi="Times New Roman" w:eastAsia="Times New Roman" w:cs="Times New Roman"/>
          <w:i/>
          <w:iCs/>
          <w:spacing w:val="38"/>
          <w:w w:val="101"/>
          <w:sz w:val="22"/>
          <w:szCs w:val="22"/>
        </w:rPr>
        <w:t xml:space="preserve"> </w:t>
      </w:r>
      <w:r>
        <w:rPr>
          <w:spacing w:val="-1"/>
        </w:rPr>
        <w:t>在保持状态期间上升，则命令会中止。在命令识别前</w:t>
      </w:r>
      <w:r>
        <w:t xml:space="preserve"> </w:t>
      </w:r>
      <w:r>
        <w:rPr>
          <w:spacing w:val="1"/>
        </w:rPr>
        <w:t>即被中止的情况下，</w:t>
      </w:r>
      <w:r>
        <w:rPr>
          <w:rFonts w:ascii="Times New Roman" w:hAnsi="Times New Roman" w:eastAsia="Times New Roman" w:cs="Times New Roman"/>
        </w:rPr>
        <w:t>WEL</w:t>
      </w:r>
      <w:r>
        <w:rPr>
          <w:rFonts w:ascii="Times New Roman" w:hAnsi="Times New Roman" w:eastAsia="Times New Roman" w:cs="Times New Roman"/>
          <w:spacing w:val="1"/>
        </w:rPr>
        <w:t xml:space="preserve"> </w:t>
      </w:r>
      <w:r>
        <w:rPr>
          <w:spacing w:val="1"/>
        </w:rPr>
        <w:t>保持为转换到</w:t>
      </w:r>
      <w:r>
        <w:rPr>
          <w:rFonts w:ascii="Times New Roman" w:hAnsi="Times New Roman" w:eastAsia="Times New Roman" w:cs="Times New Roman"/>
          <w:i/>
          <w:iCs/>
          <w:sz w:val="22"/>
          <w:szCs w:val="22"/>
        </w:rPr>
        <w:t>HOLD</w:t>
      </w:r>
      <w:r>
        <w:rPr>
          <w:rFonts w:ascii="Times New Roman" w:hAnsi="Times New Roman" w:eastAsia="Times New Roman" w:cs="Times New Roman"/>
          <w:i/>
          <w:iCs/>
          <w:spacing w:val="28"/>
          <w:w w:val="101"/>
          <w:sz w:val="22"/>
          <w:szCs w:val="22"/>
        </w:rPr>
        <w:t xml:space="preserve"> </w:t>
      </w:r>
      <w:r>
        <w:rPr>
          <w:spacing w:val="1"/>
        </w:rPr>
        <w:t>状态之前的值。</w:t>
      </w:r>
    </w:p>
    <w:p w14:paraId="5F80C7AC">
      <w:pPr>
        <w:spacing w:before="7" w:line="3051" w:lineRule="exact"/>
        <w:ind w:firstLine="27"/>
      </w:pPr>
      <w:r>
        <w:rPr>
          <w:position w:val="-61"/>
        </w:rPr>
        <w:pict>
          <v:group id="_x0000_s1106" o:spid="_x0000_s1106" o:spt="203" style="height:152.6pt;width:466.4pt;" coordsize="9327,3052">
            <o:lock v:ext="edit"/>
            <v:shape id="_x0000_s1107" o:spid="_x0000_s1107" o:spt="75" type="#_x0000_t75" style="position:absolute;left:15;top:14;height:3022;width:9297;" filled="f" stroked="f" coordsize="21600,21600">
              <v:path/>
              <v:fill on="f" focussize="0,0"/>
              <v:stroke on="f"/>
              <v:imagedata r:id="rId53" o:title=""/>
              <o:lock v:ext="edit" aspectratio="t"/>
            </v:shape>
            <v:shape id="_x0000_s1108" o:spid="_x0000_s1108" o:spt="202" type="#_x0000_t202" style="position:absolute;left:-20;top:-20;height:3092;width:936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89AD700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9317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9317"/>
                    </w:tblGrid>
                    <w:tr w14:paraId="0C0A710D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3031" w:hRule="atLeast"/>
                      </w:trPr>
                      <w:tc>
                        <w:tcPr>
                          <w:tcW w:w="9317" w:type="dxa"/>
                          <w:vAlign w:val="top"/>
                        </w:tcPr>
                        <w:p w14:paraId="3EED3853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64B3A6BA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597A9412">
      <w:pPr>
        <w:spacing w:before="211" w:line="222" w:lineRule="auto"/>
        <w:ind w:left="363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5"/>
          <w:sz w:val="24"/>
          <w:szCs w:val="24"/>
        </w:rPr>
        <w:t>图</w:t>
      </w:r>
      <w:r>
        <w:rPr>
          <w:rFonts w:ascii="黑体" w:hAnsi="黑体" w:eastAsia="黑体" w:cs="黑体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16  </w:t>
      </w:r>
      <w:r>
        <w:rPr>
          <w:rFonts w:ascii="黑体" w:hAnsi="黑体" w:eastAsia="黑体" w:cs="黑体"/>
          <w:spacing w:val="-5"/>
          <w:sz w:val="24"/>
          <w:szCs w:val="24"/>
        </w:rPr>
        <w:t>保持操作时序</w:t>
      </w:r>
    </w:p>
    <w:p w14:paraId="7593FA42">
      <w:pPr>
        <w:spacing w:line="222" w:lineRule="auto"/>
        <w:rPr>
          <w:rFonts w:ascii="黑体" w:hAnsi="黑体" w:eastAsia="黑体" w:cs="黑体"/>
          <w:sz w:val="24"/>
          <w:szCs w:val="24"/>
        </w:rPr>
        <w:sectPr>
          <w:headerReference r:id="rId23" w:type="default"/>
          <w:footerReference r:id="rId24" w:type="default"/>
          <w:pgSz w:w="11906" w:h="16839"/>
          <w:pgMar w:top="1185" w:right="1120" w:bottom="1339" w:left="1402" w:header="499" w:footer="1093" w:gutter="0"/>
          <w:cols w:space="720" w:num="1"/>
        </w:sectPr>
      </w:pPr>
    </w:p>
    <w:p w14:paraId="014A577E">
      <w:pPr>
        <w:spacing w:before="267" w:line="222" w:lineRule="auto"/>
        <w:ind w:left="23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9.11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5"/>
          <w:sz w:val="24"/>
          <w:szCs w:val="24"/>
        </w:rPr>
        <w:t>电气特性</w:t>
      </w:r>
    </w:p>
    <w:p w14:paraId="7508DCAD">
      <w:pPr>
        <w:spacing w:before="189" w:line="221" w:lineRule="auto"/>
        <w:ind w:left="392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4"/>
          <w:sz w:val="24"/>
          <w:szCs w:val="24"/>
        </w:rPr>
        <w:t xml:space="preserve">表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4"/>
          <w:sz w:val="24"/>
          <w:szCs w:val="24"/>
        </w:rPr>
        <w:t>直流特性</w:t>
      </w:r>
    </w:p>
    <w:p w14:paraId="7C3623EB">
      <w:pPr>
        <w:spacing w:line="154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5"/>
        <w:gridCol w:w="760"/>
        <w:gridCol w:w="4109"/>
        <w:gridCol w:w="1065"/>
        <w:gridCol w:w="1065"/>
        <w:gridCol w:w="793"/>
      </w:tblGrid>
      <w:tr w14:paraId="5BE1E8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565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73F8BA87">
            <w:pPr>
              <w:pStyle w:val="6"/>
              <w:spacing w:before="81" w:line="219" w:lineRule="auto"/>
              <w:ind w:left="537"/>
            </w:pPr>
            <w:r>
              <w:rPr>
                <w:b/>
                <w:bCs/>
                <w:spacing w:val="-9"/>
              </w:rPr>
              <w:t>参数</w:t>
            </w:r>
          </w:p>
        </w:tc>
        <w:tc>
          <w:tcPr>
            <w:tcW w:w="760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92BDD58">
            <w:pPr>
              <w:pStyle w:val="6"/>
              <w:spacing w:before="81" w:line="219" w:lineRule="auto"/>
              <w:ind w:left="141"/>
            </w:pPr>
            <w:r>
              <w:rPr>
                <w:b/>
                <w:bCs/>
                <w:spacing w:val="-9"/>
              </w:rPr>
              <w:t>符号</w:t>
            </w:r>
          </w:p>
        </w:tc>
        <w:tc>
          <w:tcPr>
            <w:tcW w:w="4109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2B0CF0D8">
            <w:pPr>
              <w:pStyle w:val="6"/>
              <w:spacing w:before="81" w:line="219" w:lineRule="auto"/>
              <w:ind w:left="1822"/>
            </w:pPr>
            <w:r>
              <w:rPr>
                <w:b/>
                <w:bCs/>
                <w:spacing w:val="-9"/>
              </w:rPr>
              <w:t>条件</w:t>
            </w:r>
          </w:p>
        </w:tc>
        <w:tc>
          <w:tcPr>
            <w:tcW w:w="1065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9B0A8F9">
            <w:pPr>
              <w:pStyle w:val="6"/>
              <w:spacing w:before="81" w:line="219" w:lineRule="auto"/>
              <w:ind w:left="186"/>
            </w:pPr>
            <w:r>
              <w:rPr>
                <w:b/>
                <w:bCs/>
                <w:spacing w:val="-6"/>
              </w:rPr>
              <w:t>最小值</w:t>
            </w:r>
          </w:p>
        </w:tc>
        <w:tc>
          <w:tcPr>
            <w:tcW w:w="1065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9B53BDB">
            <w:pPr>
              <w:pStyle w:val="6"/>
              <w:spacing w:before="81" w:line="219" w:lineRule="auto"/>
              <w:ind w:left="189"/>
            </w:pPr>
            <w:r>
              <w:rPr>
                <w:b/>
                <w:bCs/>
                <w:spacing w:val="-6"/>
              </w:rPr>
              <w:t>最大值</w:t>
            </w:r>
          </w:p>
        </w:tc>
        <w:tc>
          <w:tcPr>
            <w:tcW w:w="793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6E41FE1C">
            <w:pPr>
              <w:pStyle w:val="6"/>
              <w:spacing w:before="81" w:line="220" w:lineRule="auto"/>
              <w:ind w:left="169"/>
            </w:pPr>
            <w:r>
              <w:rPr>
                <w:b/>
                <w:bCs/>
                <w:spacing w:val="-9"/>
              </w:rPr>
              <w:t>单位</w:t>
            </w:r>
          </w:p>
        </w:tc>
      </w:tr>
      <w:tr w14:paraId="30B4E3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65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63543090">
            <w:pPr>
              <w:pStyle w:val="6"/>
              <w:spacing w:before="69" w:line="219" w:lineRule="auto"/>
              <w:ind w:left="54"/>
            </w:pPr>
            <w:r>
              <w:rPr>
                <w:spacing w:val="-2"/>
              </w:rPr>
              <w:t>输出高电压</w:t>
            </w:r>
          </w:p>
        </w:tc>
        <w:tc>
          <w:tcPr>
            <w:tcW w:w="760" w:type="dxa"/>
            <w:tcBorders>
              <w:top w:val="single" w:color="000000" w:sz="10" w:space="0"/>
            </w:tcBorders>
            <w:vAlign w:val="top"/>
          </w:tcPr>
          <w:p w14:paraId="337B09A9">
            <w:pPr>
              <w:spacing w:before="114" w:line="193" w:lineRule="auto"/>
              <w:ind w:left="173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hAnsi="Times New Roman" w:eastAsia="Times New Roman" w:cs="Times New Roman"/>
                <w:spacing w:val="2"/>
                <w:position w:val="-1"/>
                <w:sz w:val="15"/>
                <w:szCs w:val="15"/>
              </w:rPr>
              <w:t>OH</w:t>
            </w:r>
          </w:p>
        </w:tc>
        <w:tc>
          <w:tcPr>
            <w:tcW w:w="4109" w:type="dxa"/>
            <w:tcBorders>
              <w:top w:val="single" w:color="000000" w:sz="10" w:space="0"/>
            </w:tcBorders>
            <w:vAlign w:val="top"/>
          </w:tcPr>
          <w:p w14:paraId="713189A1">
            <w:pPr>
              <w:pStyle w:val="6"/>
              <w:spacing w:before="26" w:line="322" w:lineRule="exact"/>
              <w:ind w:left="55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5"/>
                <w:szCs w:val="15"/>
              </w:rPr>
              <w:t>OH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=</w:t>
            </w:r>
            <w:r>
              <w:rPr>
                <w:spacing w:val="-4"/>
                <w:position w:val="2"/>
              </w:rPr>
              <w:t>﹣</w:t>
            </w:r>
            <w:r>
              <w:rPr>
                <w:spacing w:val="-90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1mA</w:t>
            </w:r>
          </w:p>
        </w:tc>
        <w:tc>
          <w:tcPr>
            <w:tcW w:w="1065" w:type="dxa"/>
            <w:tcBorders>
              <w:top w:val="single" w:color="000000" w:sz="10" w:space="0"/>
            </w:tcBorders>
            <w:vAlign w:val="top"/>
          </w:tcPr>
          <w:p w14:paraId="2F07D709">
            <w:pPr>
              <w:spacing w:before="117" w:line="195" w:lineRule="auto"/>
              <w:ind w:left="15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V</w:t>
            </w:r>
            <w:r>
              <w:rPr>
                <w:rFonts w:ascii="Times New Roman" w:hAnsi="Times New Roman" w:eastAsia="Times New Roman" w:cs="Times New Roman"/>
                <w:position w:val="-1"/>
                <w:sz w:val="14"/>
                <w:szCs w:val="14"/>
              </w:rPr>
              <w:t>DD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×0.8</w:t>
            </w:r>
          </w:p>
        </w:tc>
        <w:tc>
          <w:tcPr>
            <w:tcW w:w="1065" w:type="dxa"/>
            <w:tcBorders>
              <w:top w:val="single" w:color="000000" w:sz="10" w:space="0"/>
            </w:tcBorders>
            <w:vAlign w:val="top"/>
          </w:tcPr>
          <w:p w14:paraId="678515C4">
            <w:pPr>
              <w:spacing w:before="212" w:line="115" w:lineRule="exact"/>
              <w:ind w:left="4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-2"/>
                <w:sz w:val="24"/>
                <w:szCs w:val="24"/>
              </w:rPr>
              <w:t>—</w:t>
            </w:r>
          </w:p>
        </w:tc>
        <w:tc>
          <w:tcPr>
            <w:tcW w:w="793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2E839E92">
            <w:pPr>
              <w:spacing w:before="114" w:line="185" w:lineRule="auto"/>
              <w:ind w:left="3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V</w:t>
            </w:r>
          </w:p>
        </w:tc>
      </w:tr>
      <w:tr w14:paraId="4851FE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565" w:type="dxa"/>
            <w:tcBorders>
              <w:left w:val="single" w:color="000000" w:sz="10" w:space="0"/>
            </w:tcBorders>
            <w:vAlign w:val="top"/>
          </w:tcPr>
          <w:p w14:paraId="792BD8A8">
            <w:pPr>
              <w:pStyle w:val="6"/>
              <w:spacing w:before="82" w:line="219" w:lineRule="auto"/>
              <w:ind w:left="54"/>
            </w:pPr>
            <w:r>
              <w:rPr>
                <w:spacing w:val="-2"/>
              </w:rPr>
              <w:t>输出低电压</w:t>
            </w:r>
          </w:p>
        </w:tc>
        <w:tc>
          <w:tcPr>
            <w:tcW w:w="760" w:type="dxa"/>
            <w:vAlign w:val="top"/>
          </w:tcPr>
          <w:p w14:paraId="09C88FFD">
            <w:pPr>
              <w:spacing w:before="126" w:line="199" w:lineRule="auto"/>
              <w:ind w:left="182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>V</w:t>
            </w:r>
            <w:r>
              <w:rPr>
                <w:rFonts w:ascii="Times New Roman" w:hAnsi="Times New Roman" w:eastAsia="Times New Roman" w:cs="Times New Roman"/>
                <w:spacing w:val="1"/>
                <w:sz w:val="15"/>
                <w:szCs w:val="15"/>
              </w:rPr>
              <w:t>OL</w:t>
            </w:r>
          </w:p>
        </w:tc>
        <w:tc>
          <w:tcPr>
            <w:tcW w:w="4109" w:type="dxa"/>
            <w:vAlign w:val="top"/>
          </w:tcPr>
          <w:p w14:paraId="60B7F266">
            <w:pPr>
              <w:spacing w:before="39" w:line="322" w:lineRule="exact"/>
              <w:ind w:left="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4"/>
                <w:szCs w:val="24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5"/>
                <w:szCs w:val="15"/>
              </w:rPr>
              <w:t>OL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4"/>
                <w:szCs w:val="24"/>
              </w:rPr>
              <w:t>=2mA</w:t>
            </w:r>
          </w:p>
        </w:tc>
        <w:tc>
          <w:tcPr>
            <w:tcW w:w="1065" w:type="dxa"/>
            <w:vAlign w:val="top"/>
          </w:tcPr>
          <w:p w14:paraId="7ED64CA2">
            <w:pPr>
              <w:spacing w:before="223" w:line="105" w:lineRule="exact"/>
              <w:ind w:left="42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-2"/>
                <w:sz w:val="22"/>
                <w:szCs w:val="22"/>
              </w:rPr>
              <w:t>—</w:t>
            </w:r>
          </w:p>
        </w:tc>
        <w:tc>
          <w:tcPr>
            <w:tcW w:w="1065" w:type="dxa"/>
            <w:vAlign w:val="top"/>
          </w:tcPr>
          <w:p w14:paraId="13F97585">
            <w:pPr>
              <w:spacing w:before="123" w:line="188" w:lineRule="auto"/>
              <w:ind w:left="3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0.4</w:t>
            </w:r>
          </w:p>
        </w:tc>
        <w:tc>
          <w:tcPr>
            <w:tcW w:w="793" w:type="dxa"/>
            <w:tcBorders>
              <w:right w:val="single" w:color="000000" w:sz="10" w:space="0"/>
            </w:tcBorders>
            <w:vAlign w:val="top"/>
          </w:tcPr>
          <w:p w14:paraId="4A41658F">
            <w:pPr>
              <w:spacing w:before="127" w:line="185" w:lineRule="auto"/>
              <w:ind w:left="3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V</w:t>
            </w:r>
          </w:p>
        </w:tc>
      </w:tr>
      <w:tr w14:paraId="2392CD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565" w:type="dxa"/>
            <w:tcBorders>
              <w:left w:val="single" w:color="000000" w:sz="10" w:space="0"/>
            </w:tcBorders>
            <w:vAlign w:val="top"/>
          </w:tcPr>
          <w:p w14:paraId="52E745CE">
            <w:pPr>
              <w:pStyle w:val="6"/>
              <w:spacing w:before="84" w:line="219" w:lineRule="auto"/>
              <w:ind w:left="54"/>
            </w:pPr>
            <w:r>
              <w:rPr>
                <w:spacing w:val="-2"/>
              </w:rPr>
              <w:t>输入高电压</w:t>
            </w:r>
          </w:p>
        </w:tc>
        <w:tc>
          <w:tcPr>
            <w:tcW w:w="760" w:type="dxa"/>
            <w:vAlign w:val="top"/>
          </w:tcPr>
          <w:p w14:paraId="4309EDD5">
            <w:pPr>
              <w:spacing w:before="129" w:line="193" w:lineRule="auto"/>
              <w:ind w:left="204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eastAsia="Times New Roman" w:cs="Times New Roman"/>
                <w:position w:val="-1"/>
                <w:sz w:val="15"/>
                <w:szCs w:val="15"/>
              </w:rPr>
              <w:t>IH</w:t>
            </w:r>
          </w:p>
        </w:tc>
        <w:tc>
          <w:tcPr>
            <w:tcW w:w="4109" w:type="dxa"/>
            <w:vAlign w:val="top"/>
          </w:tcPr>
          <w:p w14:paraId="68339FBF">
            <w:pPr>
              <w:spacing w:before="40" w:line="323" w:lineRule="exact"/>
              <w:ind w:left="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4"/>
                <w:szCs w:val="24"/>
              </w:rPr>
              <w:t>V</w:t>
            </w:r>
            <w:r>
              <w:rPr>
                <w:rFonts w:ascii="Times New Roman" w:hAnsi="Times New Roman" w:eastAsia="Times New Roman" w:cs="Times New Roman"/>
                <w:position w:val="1"/>
                <w:sz w:val="15"/>
                <w:szCs w:val="15"/>
              </w:rPr>
              <w:t>DD</w:t>
            </w:r>
            <w:r>
              <w:rPr>
                <w:rFonts w:ascii="Times New Roman" w:hAnsi="Times New Roman" w:eastAsia="Times New Roman" w:cs="Times New Roman"/>
                <w:position w:val="2"/>
                <w:sz w:val="24"/>
                <w:szCs w:val="24"/>
              </w:rPr>
              <w:t>=2.7V to 3.6V</w:t>
            </w:r>
          </w:p>
        </w:tc>
        <w:tc>
          <w:tcPr>
            <w:tcW w:w="1065" w:type="dxa"/>
            <w:vAlign w:val="top"/>
          </w:tcPr>
          <w:p w14:paraId="4FCF4C39">
            <w:pPr>
              <w:spacing w:before="130" w:line="198" w:lineRule="auto"/>
              <w:ind w:left="162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0.8×V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14"/>
                <w:szCs w:val="14"/>
              </w:rPr>
              <w:t>DD</w:t>
            </w:r>
          </w:p>
        </w:tc>
        <w:tc>
          <w:tcPr>
            <w:tcW w:w="1065" w:type="dxa"/>
            <w:vAlign w:val="top"/>
          </w:tcPr>
          <w:p w14:paraId="6DBAA1A5">
            <w:pPr>
              <w:pStyle w:val="6"/>
              <w:spacing w:before="84" w:line="230" w:lineRule="auto"/>
              <w:ind w:left="10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V</w:t>
            </w:r>
            <w:r>
              <w:rPr>
                <w:rFonts w:ascii="Times New Roman" w:hAnsi="Times New Roman" w:eastAsia="Times New Roman" w:cs="Times New Roman"/>
                <w:position w:val="-1"/>
                <w:sz w:val="14"/>
                <w:szCs w:val="14"/>
              </w:rPr>
              <w:t>DD</w:t>
            </w:r>
            <w:r>
              <w:t>﹢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0.3</w:t>
            </w:r>
          </w:p>
        </w:tc>
        <w:tc>
          <w:tcPr>
            <w:tcW w:w="793" w:type="dxa"/>
            <w:tcBorders>
              <w:right w:val="single" w:color="000000" w:sz="10" w:space="0"/>
            </w:tcBorders>
            <w:vAlign w:val="top"/>
          </w:tcPr>
          <w:p w14:paraId="4CF2EEBA">
            <w:pPr>
              <w:spacing w:before="128" w:line="185" w:lineRule="auto"/>
              <w:ind w:left="3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V</w:t>
            </w:r>
          </w:p>
        </w:tc>
      </w:tr>
      <w:tr w14:paraId="0FC548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565" w:type="dxa"/>
            <w:tcBorders>
              <w:left w:val="single" w:color="000000" w:sz="10" w:space="0"/>
            </w:tcBorders>
            <w:vAlign w:val="top"/>
          </w:tcPr>
          <w:p w14:paraId="67450F4E">
            <w:pPr>
              <w:pStyle w:val="6"/>
              <w:spacing w:before="88" w:line="219" w:lineRule="auto"/>
              <w:ind w:left="54"/>
            </w:pPr>
            <w:r>
              <w:rPr>
                <w:spacing w:val="-2"/>
              </w:rPr>
              <w:t>输入低电压</w:t>
            </w:r>
          </w:p>
        </w:tc>
        <w:tc>
          <w:tcPr>
            <w:tcW w:w="760" w:type="dxa"/>
            <w:vAlign w:val="top"/>
          </w:tcPr>
          <w:p w14:paraId="7792DE8B">
            <w:pPr>
              <w:spacing w:before="132" w:line="197" w:lineRule="auto"/>
              <w:ind w:left="211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>IL</w:t>
            </w:r>
          </w:p>
        </w:tc>
        <w:tc>
          <w:tcPr>
            <w:tcW w:w="4109" w:type="dxa"/>
            <w:vAlign w:val="top"/>
          </w:tcPr>
          <w:p w14:paraId="1DD5E661">
            <w:pPr>
              <w:spacing w:before="44" w:line="323" w:lineRule="exact"/>
              <w:ind w:left="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4"/>
                <w:szCs w:val="24"/>
              </w:rPr>
              <w:t>V</w:t>
            </w:r>
            <w:r>
              <w:rPr>
                <w:rFonts w:ascii="Times New Roman" w:hAnsi="Times New Roman" w:eastAsia="Times New Roman" w:cs="Times New Roman"/>
                <w:position w:val="1"/>
                <w:sz w:val="15"/>
                <w:szCs w:val="15"/>
              </w:rPr>
              <w:t>DD</w:t>
            </w:r>
            <w:r>
              <w:rPr>
                <w:rFonts w:ascii="Times New Roman" w:hAnsi="Times New Roman" w:eastAsia="Times New Roman" w:cs="Times New Roman"/>
                <w:position w:val="2"/>
                <w:sz w:val="24"/>
                <w:szCs w:val="24"/>
              </w:rPr>
              <w:t>=2.7V to 3.6V</w:t>
            </w:r>
          </w:p>
        </w:tc>
        <w:tc>
          <w:tcPr>
            <w:tcW w:w="1065" w:type="dxa"/>
            <w:vAlign w:val="top"/>
          </w:tcPr>
          <w:p w14:paraId="5A31FF68">
            <w:pPr>
              <w:pStyle w:val="6"/>
              <w:spacing w:before="87" w:line="232" w:lineRule="auto"/>
              <w:ind w:left="346"/>
              <w:rPr>
                <w:rFonts w:ascii="Times New Roman" w:hAnsi="Times New Roman" w:eastAsia="Times New Roman" w:cs="Times New Roman"/>
              </w:rPr>
            </w:pPr>
            <w:r>
              <w:rPr>
                <w:spacing w:val="-21"/>
              </w:rPr>
              <w:t>﹣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>0.5</w:t>
            </w:r>
          </w:p>
        </w:tc>
        <w:tc>
          <w:tcPr>
            <w:tcW w:w="1065" w:type="dxa"/>
            <w:vAlign w:val="top"/>
          </w:tcPr>
          <w:p w14:paraId="6E37EFC7">
            <w:pPr>
              <w:spacing w:before="129" w:line="188" w:lineRule="auto"/>
              <w:ind w:left="3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0.6</w:t>
            </w:r>
          </w:p>
        </w:tc>
        <w:tc>
          <w:tcPr>
            <w:tcW w:w="793" w:type="dxa"/>
            <w:tcBorders>
              <w:right w:val="single" w:color="000000" w:sz="10" w:space="0"/>
            </w:tcBorders>
            <w:vAlign w:val="top"/>
          </w:tcPr>
          <w:p w14:paraId="2CF921F4">
            <w:pPr>
              <w:spacing w:before="132" w:line="185" w:lineRule="auto"/>
              <w:ind w:left="3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V</w:t>
            </w:r>
          </w:p>
        </w:tc>
      </w:tr>
      <w:tr w14:paraId="39CFB2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565" w:type="dxa"/>
            <w:tcBorders>
              <w:left w:val="single" w:color="000000" w:sz="10" w:space="0"/>
            </w:tcBorders>
            <w:vAlign w:val="top"/>
          </w:tcPr>
          <w:p w14:paraId="47DE5A53">
            <w:pPr>
              <w:pStyle w:val="6"/>
              <w:spacing w:before="91" w:line="220" w:lineRule="auto"/>
              <w:ind w:left="58"/>
            </w:pPr>
            <w:r>
              <w:rPr>
                <w:spacing w:val="-4"/>
              </w:rPr>
              <w:t>工作电流</w:t>
            </w:r>
          </w:p>
        </w:tc>
        <w:tc>
          <w:tcPr>
            <w:tcW w:w="760" w:type="dxa"/>
            <w:vAlign w:val="top"/>
          </w:tcPr>
          <w:p w14:paraId="4C02067E">
            <w:pPr>
              <w:spacing w:before="136" w:line="200" w:lineRule="auto"/>
              <w:ind w:left="225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>DD</w:t>
            </w:r>
          </w:p>
        </w:tc>
        <w:tc>
          <w:tcPr>
            <w:tcW w:w="4109" w:type="dxa"/>
            <w:vAlign w:val="top"/>
          </w:tcPr>
          <w:p w14:paraId="6DC8F800">
            <w:pPr>
              <w:pStyle w:val="6"/>
              <w:spacing w:before="46" w:line="323" w:lineRule="exact"/>
              <w:ind w:left="64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4"/>
              </w:rPr>
              <w:t>SCK=25MHz</w:t>
            </w:r>
            <w:r>
              <w:rPr>
                <w:rFonts w:ascii="Times New Roman" w:hAnsi="Times New Roman" w:eastAsia="Times New Roman" w:cs="Times New Roman"/>
                <w:spacing w:val="-27"/>
                <w:position w:val="4"/>
              </w:rPr>
              <w:t xml:space="preserve"> </w:t>
            </w:r>
            <w:r>
              <w:rPr>
                <w:spacing w:val="-3"/>
                <w:position w:val="4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  <w:position w:val="4"/>
              </w:rPr>
              <w:t>SO=open</w:t>
            </w:r>
          </w:p>
        </w:tc>
        <w:tc>
          <w:tcPr>
            <w:tcW w:w="1065" w:type="dxa"/>
            <w:vAlign w:val="top"/>
          </w:tcPr>
          <w:p w14:paraId="466FC1A9">
            <w:pPr>
              <w:tabs>
                <w:tab w:val="left" w:pos="658"/>
              </w:tabs>
              <w:spacing w:before="43"/>
              <w:ind w:left="414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1065" w:type="dxa"/>
            <w:vAlign w:val="top"/>
          </w:tcPr>
          <w:p w14:paraId="6CDB9E7D">
            <w:pPr>
              <w:spacing w:before="133" w:line="188" w:lineRule="auto"/>
              <w:ind w:left="35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10.6</w:t>
            </w:r>
          </w:p>
        </w:tc>
        <w:tc>
          <w:tcPr>
            <w:tcW w:w="793" w:type="dxa"/>
            <w:tcBorders>
              <w:right w:val="single" w:color="000000" w:sz="10" w:space="0"/>
            </w:tcBorders>
            <w:vAlign w:val="top"/>
          </w:tcPr>
          <w:p w14:paraId="2C76DD1A">
            <w:pPr>
              <w:spacing w:before="132" w:line="189" w:lineRule="auto"/>
              <w:ind w:left="2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mA</w:t>
            </w:r>
          </w:p>
        </w:tc>
      </w:tr>
      <w:tr w14:paraId="232311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65" w:type="dxa"/>
            <w:tcBorders>
              <w:left w:val="single" w:color="000000" w:sz="10" w:space="0"/>
            </w:tcBorders>
            <w:vAlign w:val="top"/>
          </w:tcPr>
          <w:p w14:paraId="0F607DAD">
            <w:pPr>
              <w:pStyle w:val="6"/>
              <w:spacing w:before="92" w:line="219" w:lineRule="auto"/>
              <w:ind w:left="56"/>
            </w:pPr>
            <w:r>
              <w:rPr>
                <w:spacing w:val="-3"/>
              </w:rPr>
              <w:t>静态电流</w:t>
            </w:r>
          </w:p>
        </w:tc>
        <w:tc>
          <w:tcPr>
            <w:tcW w:w="760" w:type="dxa"/>
            <w:vAlign w:val="top"/>
          </w:tcPr>
          <w:p w14:paraId="49A9754C">
            <w:pPr>
              <w:spacing w:before="138" w:line="193" w:lineRule="auto"/>
              <w:ind w:left="241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eastAsia="Times New Roman" w:cs="Times New Roman"/>
                <w:position w:val="-1"/>
                <w:sz w:val="15"/>
                <w:szCs w:val="15"/>
              </w:rPr>
              <w:t>SB</w:t>
            </w:r>
          </w:p>
        </w:tc>
        <w:tc>
          <w:tcPr>
            <w:tcW w:w="4109" w:type="dxa"/>
            <w:vAlign w:val="top"/>
          </w:tcPr>
          <w:p w14:paraId="36491A77">
            <w:pPr>
              <w:spacing w:before="45" w:line="323" w:lineRule="exact"/>
              <w:ind w:left="64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pict>
                <v:shape id="_x0000_s1109" o:spid="_x0000_s1109" style="position:absolute;left:0pt;margin-left:51.65pt;margin-top:6pt;height:0.45pt;width:13.25pt;mso-position-horizontal-relative:page;mso-position-vertical-relative:page;z-index:-251603968;mso-width-relative:page;mso-height-relative:page;" filled="f" stroked="t" coordsize="265,8" path="m4,4l260,4e">
                  <v:fill on="f" focussize="0,0"/>
                  <v:stroke weight="0.44pt" color="#000000" miterlimit="2" endcap="round"/>
                  <v:imagedata o:title=""/>
                  <o:lock v:ext="edit"/>
                </v:shape>
              </w:pic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4"/>
                <w:szCs w:val="24"/>
              </w:rPr>
              <w:t>SCK=SI=</w:t>
            </w:r>
            <w:r>
              <w:rPr>
                <w:rFonts w:ascii="Times New Roman" w:hAnsi="Times New Roman" w:eastAsia="Times New Roman" w:cs="Times New Roman"/>
                <w:spacing w:val="-19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1"/>
                <w:sz w:val="19"/>
                <w:szCs w:val="19"/>
              </w:rPr>
              <w:t>CS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8"/>
                <w:w w:val="102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4"/>
                <w:szCs w:val="24"/>
              </w:rPr>
              <w:t>=V</w:t>
            </w: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5"/>
                <w:szCs w:val="15"/>
              </w:rPr>
              <w:t>DD</w:t>
            </w:r>
          </w:p>
        </w:tc>
        <w:tc>
          <w:tcPr>
            <w:tcW w:w="1065" w:type="dxa"/>
            <w:vAlign w:val="top"/>
          </w:tcPr>
          <w:p w14:paraId="25DBED48">
            <w:pPr>
              <w:spacing w:before="236" w:line="115" w:lineRule="exact"/>
              <w:ind w:left="4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-2"/>
                <w:sz w:val="24"/>
                <w:szCs w:val="24"/>
              </w:rPr>
              <w:t>—</w:t>
            </w:r>
          </w:p>
        </w:tc>
        <w:tc>
          <w:tcPr>
            <w:tcW w:w="1065" w:type="dxa"/>
            <w:vAlign w:val="top"/>
          </w:tcPr>
          <w:p w14:paraId="111B2E74">
            <w:pPr>
              <w:spacing w:before="135" w:line="188" w:lineRule="auto"/>
              <w:ind w:left="38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150</w:t>
            </w:r>
          </w:p>
        </w:tc>
        <w:tc>
          <w:tcPr>
            <w:tcW w:w="793" w:type="dxa"/>
            <w:tcBorders>
              <w:right w:val="single" w:color="000000" w:sz="10" w:space="0"/>
            </w:tcBorders>
            <w:vAlign w:val="top"/>
          </w:tcPr>
          <w:p w14:paraId="6510E96C">
            <w:pPr>
              <w:spacing w:before="135" w:line="188" w:lineRule="auto"/>
              <w:ind w:left="2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w w:val="96"/>
                <w:sz w:val="24"/>
                <w:szCs w:val="24"/>
              </w:rPr>
              <w:t>μA</w:t>
            </w:r>
          </w:p>
        </w:tc>
      </w:tr>
      <w:tr w14:paraId="459A37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65" w:type="dxa"/>
            <w:tcBorders>
              <w:left w:val="single" w:color="000000" w:sz="10" w:space="0"/>
            </w:tcBorders>
            <w:vAlign w:val="top"/>
          </w:tcPr>
          <w:p w14:paraId="34C064A8">
            <w:pPr>
              <w:pStyle w:val="6"/>
              <w:spacing w:before="96" w:line="219" w:lineRule="auto"/>
              <w:ind w:left="54"/>
            </w:pPr>
            <w:r>
              <w:rPr>
                <w:spacing w:val="-3"/>
              </w:rPr>
              <w:t>输入漏电</w:t>
            </w:r>
          </w:p>
        </w:tc>
        <w:tc>
          <w:tcPr>
            <w:tcW w:w="760" w:type="dxa"/>
            <w:vAlign w:val="top"/>
          </w:tcPr>
          <w:p w14:paraId="44934F5B">
            <w:pPr>
              <w:spacing w:before="141" w:line="200" w:lineRule="auto"/>
              <w:ind w:left="263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1"/>
                <w:sz w:val="15"/>
                <w:szCs w:val="15"/>
              </w:rPr>
              <w:t>IL</w:t>
            </w:r>
          </w:p>
        </w:tc>
        <w:tc>
          <w:tcPr>
            <w:tcW w:w="4109" w:type="dxa"/>
            <w:vAlign w:val="top"/>
          </w:tcPr>
          <w:p w14:paraId="7A12A3EF">
            <w:pPr>
              <w:pStyle w:val="6"/>
              <w:spacing w:before="65" w:line="298" w:lineRule="exact"/>
              <w:ind w:left="85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pict>
                <v:group id="_x0000_s1110" o:spid="_x0000_s1110" o:spt="203" style="position:absolute;left:0pt;margin-left:4.05pt;margin-top:6.05pt;height:0.45pt;width:100.75pt;mso-position-horizontal-relative:page;mso-position-vertical-relative:page;z-index:-251609088;mso-width-relative:page;mso-height-relative:page;" coordsize="2015,8">
                  <o:lock v:ext="edit"/>
                  <v:shape id="_x0000_s1111" o:spid="_x0000_s1111" style="position:absolute;left:0;top:0;height:8;width:236;" filled="f" stroked="t" coordsize="236,8" path="m4,4l231,4e">
                    <v:fill on="f" focussize="0,0"/>
                    <v:stroke weight="0.41pt" color="#000000" miterlimit="2" endcap="round"/>
                    <v:imagedata o:title=""/>
                    <o:lock v:ext="edit"/>
                  </v:shape>
                  <v:shape id="_x0000_s1112" o:spid="_x0000_s1112" style="position:absolute;left:931;top:0;height:8;width:282;" filled="f" stroked="t" coordsize="282,8" path="m4,4l278,4e">
                    <v:fill on="f" focussize="0,0"/>
                    <v:stroke weight="0.43pt" color="#000000" miterlimit="2" endcap="round"/>
                    <v:imagedata o:title=""/>
                    <o:lock v:ext="edit"/>
                  </v:shape>
                  <v:shape id="_x0000_s1113" o:spid="_x0000_s1113" style="position:absolute;left:1414;top:0;height:8;width:600;" filled="f" stroked="t" coordsize="600,8" path="m4,4l595,4e">
                    <v:fill on="f" focussize="0,0"/>
                    <v:stroke weight="0.43pt" color="#000000" miterlimit="2" endcap="round"/>
                    <v:imagedata o:title=""/>
                    <o:lock v:ext="edit"/>
                  </v:shape>
                </v:group>
              </w:pict>
            </w:r>
            <w:r>
              <w:rPr>
                <w:rFonts w:ascii="Times New Roman" w:hAnsi="Times New Roman" w:eastAsia="Times New Roman" w:cs="Times New Roman"/>
                <w:i/>
                <w:iCs/>
                <w:spacing w:val="-8"/>
                <w:position w:val="2"/>
                <w:sz w:val="19"/>
                <w:szCs w:val="19"/>
              </w:rPr>
              <w:t xml:space="preserve">CS </w:t>
            </w:r>
            <w:r>
              <w:rPr>
                <w:rFonts w:ascii="Times New Roman" w:hAnsi="Times New Roman" w:eastAsia="Times New Roman" w:cs="Times New Roman"/>
                <w:spacing w:val="-8"/>
                <w:position w:val="2"/>
                <w:sz w:val="22"/>
                <w:szCs w:val="22"/>
              </w:rPr>
              <w:t>=V</w:t>
            </w:r>
            <w:r>
              <w:rPr>
                <w:rFonts w:ascii="Times New Roman" w:hAnsi="Times New Roman" w:eastAsia="Times New Roman" w:cs="Times New Roman"/>
                <w:spacing w:val="-8"/>
                <w:position w:val="1"/>
                <w:sz w:val="14"/>
                <w:szCs w:val="14"/>
              </w:rPr>
              <w:t>DD</w:t>
            </w:r>
            <w:r>
              <w:rPr>
                <w:spacing w:val="-8"/>
                <w:position w:val="2"/>
                <w:sz w:val="22"/>
                <w:szCs w:val="22"/>
              </w:rPr>
              <w:t>；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8"/>
                <w:position w:val="2"/>
                <w:sz w:val="19"/>
                <w:szCs w:val="19"/>
              </w:rPr>
              <w:t xml:space="preserve">WP </w:t>
            </w:r>
            <w:r>
              <w:rPr>
                <w:spacing w:val="-8"/>
                <w:position w:val="2"/>
                <w:sz w:val="22"/>
                <w:szCs w:val="22"/>
              </w:rPr>
              <w:t>，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8"/>
                <w:position w:val="2"/>
                <w:sz w:val="19"/>
                <w:szCs w:val="19"/>
              </w:rPr>
              <w:t xml:space="preserve">HOLD  </w:t>
            </w:r>
            <w:r>
              <w:rPr>
                <w:spacing w:val="-8"/>
                <w:position w:val="2"/>
                <w:sz w:val="22"/>
                <w:szCs w:val="2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8"/>
                <w:position w:val="2"/>
                <w:sz w:val="22"/>
                <w:szCs w:val="22"/>
              </w:rPr>
              <w:t>SCK</w:t>
            </w:r>
            <w:r>
              <w:rPr>
                <w:spacing w:val="-8"/>
                <w:position w:val="2"/>
                <w:sz w:val="22"/>
                <w:szCs w:val="2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8"/>
                <w:position w:val="2"/>
                <w:sz w:val="22"/>
                <w:szCs w:val="22"/>
              </w:rPr>
              <w:t>SI=0V to V</w:t>
            </w:r>
            <w:r>
              <w:rPr>
                <w:rFonts w:ascii="Times New Roman" w:hAnsi="Times New Roman" w:eastAsia="Times New Roman" w:cs="Times New Roman"/>
                <w:spacing w:val="2"/>
                <w:position w:val="1"/>
                <w:sz w:val="14"/>
                <w:szCs w:val="14"/>
              </w:rPr>
              <w:t>DD</w:t>
            </w:r>
          </w:p>
        </w:tc>
        <w:tc>
          <w:tcPr>
            <w:tcW w:w="1065" w:type="dxa"/>
            <w:vAlign w:val="top"/>
          </w:tcPr>
          <w:p w14:paraId="105F7A7B">
            <w:pPr>
              <w:pStyle w:val="6"/>
              <w:spacing w:before="96" w:line="226" w:lineRule="auto"/>
              <w:ind w:left="377"/>
              <w:rPr>
                <w:rFonts w:ascii="Times New Roman" w:hAnsi="Times New Roman" w:eastAsia="Times New Roman" w:cs="Times New Roman"/>
              </w:rPr>
            </w:pPr>
            <w:r>
              <w:rPr>
                <w:spacing w:val="-37"/>
              </w:rPr>
              <w:t>﹣</w:t>
            </w:r>
            <w:r>
              <w:rPr>
                <w:spacing w:val="-9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7"/>
              </w:rPr>
              <w:t>10</w:t>
            </w:r>
          </w:p>
        </w:tc>
        <w:tc>
          <w:tcPr>
            <w:tcW w:w="1065" w:type="dxa"/>
            <w:vAlign w:val="top"/>
          </w:tcPr>
          <w:p w14:paraId="2922D21A">
            <w:pPr>
              <w:spacing w:before="138" w:line="188" w:lineRule="auto"/>
              <w:ind w:left="4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793" w:type="dxa"/>
            <w:tcBorders>
              <w:right w:val="single" w:color="000000" w:sz="10" w:space="0"/>
            </w:tcBorders>
            <w:vAlign w:val="top"/>
          </w:tcPr>
          <w:p w14:paraId="166836B6">
            <w:pPr>
              <w:spacing w:before="138" w:line="188" w:lineRule="auto"/>
              <w:ind w:left="2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w w:val="96"/>
                <w:sz w:val="24"/>
                <w:szCs w:val="24"/>
              </w:rPr>
              <w:t>μA</w:t>
            </w:r>
          </w:p>
        </w:tc>
      </w:tr>
      <w:tr w14:paraId="628AE2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65" w:type="dxa"/>
            <w:tcBorders>
              <w:left w:val="single" w:color="000000" w:sz="10" w:space="0"/>
            </w:tcBorders>
            <w:vAlign w:val="top"/>
          </w:tcPr>
          <w:p w14:paraId="64C7EF1D">
            <w:pPr>
              <w:pStyle w:val="6"/>
              <w:spacing w:before="97" w:line="219" w:lineRule="auto"/>
              <w:ind w:left="54"/>
            </w:pPr>
            <w:r>
              <w:rPr>
                <w:spacing w:val="-3"/>
              </w:rPr>
              <w:t>输出漏电</w:t>
            </w:r>
          </w:p>
        </w:tc>
        <w:tc>
          <w:tcPr>
            <w:tcW w:w="760" w:type="dxa"/>
            <w:vAlign w:val="top"/>
          </w:tcPr>
          <w:p w14:paraId="3A57E810">
            <w:pPr>
              <w:spacing w:before="142" w:line="193" w:lineRule="auto"/>
              <w:ind w:left="232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eastAsia="Times New Roman" w:cs="Times New Roman"/>
                <w:position w:val="-1"/>
                <w:sz w:val="15"/>
                <w:szCs w:val="15"/>
              </w:rPr>
              <w:t>OL</w:t>
            </w:r>
          </w:p>
        </w:tc>
        <w:tc>
          <w:tcPr>
            <w:tcW w:w="4109" w:type="dxa"/>
            <w:vAlign w:val="top"/>
          </w:tcPr>
          <w:p w14:paraId="0F32395C">
            <w:pPr>
              <w:spacing w:before="53" w:line="323" w:lineRule="exact"/>
              <w:ind w:left="51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Vout=0V to V</w:t>
            </w: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5"/>
                <w:szCs w:val="15"/>
              </w:rPr>
              <w:t>DD</w:t>
            </w:r>
          </w:p>
        </w:tc>
        <w:tc>
          <w:tcPr>
            <w:tcW w:w="1065" w:type="dxa"/>
            <w:vAlign w:val="top"/>
          </w:tcPr>
          <w:p w14:paraId="0BF4B732">
            <w:pPr>
              <w:pStyle w:val="6"/>
              <w:spacing w:before="97" w:line="225" w:lineRule="auto"/>
              <w:ind w:left="377"/>
              <w:rPr>
                <w:rFonts w:ascii="Times New Roman" w:hAnsi="Times New Roman" w:eastAsia="Times New Roman" w:cs="Times New Roman"/>
              </w:rPr>
            </w:pPr>
            <w:r>
              <w:rPr>
                <w:spacing w:val="-37"/>
              </w:rPr>
              <w:t>﹣</w:t>
            </w:r>
            <w:r>
              <w:rPr>
                <w:spacing w:val="-9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7"/>
              </w:rPr>
              <w:t>10</w:t>
            </w:r>
          </w:p>
        </w:tc>
        <w:tc>
          <w:tcPr>
            <w:tcW w:w="1065" w:type="dxa"/>
            <w:vAlign w:val="top"/>
          </w:tcPr>
          <w:p w14:paraId="5FB4D0CD">
            <w:pPr>
              <w:spacing w:before="138" w:line="188" w:lineRule="auto"/>
              <w:ind w:left="4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793" w:type="dxa"/>
            <w:tcBorders>
              <w:right w:val="single" w:color="000000" w:sz="10" w:space="0"/>
            </w:tcBorders>
            <w:vAlign w:val="top"/>
          </w:tcPr>
          <w:p w14:paraId="1EB63F48">
            <w:pPr>
              <w:spacing w:before="138" w:line="188" w:lineRule="auto"/>
              <w:ind w:left="2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w w:val="96"/>
                <w:sz w:val="24"/>
                <w:szCs w:val="24"/>
              </w:rPr>
              <w:t>μA</w:t>
            </w:r>
          </w:p>
        </w:tc>
      </w:tr>
      <w:tr w14:paraId="21E907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1565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122C0004">
            <w:pPr>
              <w:pStyle w:val="6"/>
              <w:spacing w:before="99" w:line="221" w:lineRule="auto"/>
              <w:ind w:left="84"/>
            </w:pPr>
            <w:r>
              <w:pict>
                <v:shape id="_x0000_s1114" o:spid="_x0000_s1114" style="position:absolute;left:0pt;margin-left:4.55pt;margin-top:6.95pt;height:0.45pt;width:12.7pt;mso-position-horizontal-relative:page;mso-position-vertical-relative:page;z-index:-251602944;mso-width-relative:page;mso-height-relative:page;" filled="f" stroked="t" coordsize="253,8" path="m4,4l249,4e">
                  <v:fill on="f" focussize="0,0"/>
                  <v:stroke weight="0.42pt" color="#000000" miterlimit="2" endcap="round"/>
                  <v:imagedata o:title=""/>
                  <o:lock v:ext="edit"/>
                </v:shape>
              </w:pict>
            </w:r>
            <w:r>
              <w:rPr>
                <w:rFonts w:ascii="Times New Roman" w:hAnsi="Times New Roman" w:eastAsia="Times New Roman" w:cs="Times New Roman"/>
                <w:i/>
                <w:iCs/>
                <w:spacing w:val="-3"/>
                <w:sz w:val="19"/>
                <w:szCs w:val="19"/>
              </w:rPr>
              <w:t>CS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0"/>
                <w:w w:val="101"/>
                <w:sz w:val="19"/>
                <w:szCs w:val="19"/>
              </w:rPr>
              <w:t xml:space="preserve"> </w:t>
            </w:r>
            <w:r>
              <w:rPr>
                <w:spacing w:val="-3"/>
              </w:rPr>
              <w:t>上拉电阻</w:t>
            </w:r>
          </w:p>
        </w:tc>
        <w:tc>
          <w:tcPr>
            <w:tcW w:w="760" w:type="dxa"/>
            <w:tcBorders>
              <w:bottom w:val="single" w:color="000000" w:sz="10" w:space="0"/>
            </w:tcBorders>
            <w:vAlign w:val="top"/>
          </w:tcPr>
          <w:p w14:paraId="0707D9D9">
            <w:pPr>
              <w:spacing w:before="145" w:line="191" w:lineRule="auto"/>
              <w:ind w:left="251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15"/>
                <w:szCs w:val="15"/>
              </w:rPr>
              <w:t>P</w:t>
            </w:r>
          </w:p>
        </w:tc>
        <w:tc>
          <w:tcPr>
            <w:tcW w:w="4109" w:type="dxa"/>
            <w:tcBorders>
              <w:bottom w:val="single" w:color="000000" w:sz="10" w:space="0"/>
            </w:tcBorders>
            <w:vAlign w:val="top"/>
          </w:tcPr>
          <w:p w14:paraId="1519972D">
            <w:pPr>
              <w:pStyle w:val="6"/>
              <w:spacing w:before="100" w:line="219" w:lineRule="auto"/>
              <w:ind w:left="87"/>
            </w:pPr>
            <w:r>
              <w:rPr>
                <w:spacing w:val="-4"/>
              </w:rPr>
              <w:t>内部上拉电阻，非测试值</w:t>
            </w:r>
          </w:p>
        </w:tc>
        <w:tc>
          <w:tcPr>
            <w:tcW w:w="1065" w:type="dxa"/>
            <w:tcBorders>
              <w:bottom w:val="single" w:color="000000" w:sz="10" w:space="0"/>
            </w:tcBorders>
            <w:vAlign w:val="top"/>
          </w:tcPr>
          <w:p w14:paraId="5A527082">
            <w:pPr>
              <w:spacing w:before="141" w:line="188" w:lineRule="auto"/>
              <w:ind w:left="44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18</w:t>
            </w:r>
          </w:p>
        </w:tc>
        <w:tc>
          <w:tcPr>
            <w:tcW w:w="1065" w:type="dxa"/>
            <w:tcBorders>
              <w:bottom w:val="single" w:color="000000" w:sz="10" w:space="0"/>
            </w:tcBorders>
            <w:vAlign w:val="top"/>
          </w:tcPr>
          <w:p w14:paraId="60362F4B">
            <w:pPr>
              <w:spacing w:before="141" w:line="188" w:lineRule="auto"/>
              <w:ind w:left="4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80</w:t>
            </w:r>
          </w:p>
        </w:tc>
        <w:tc>
          <w:tcPr>
            <w:tcW w:w="793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0EE61952">
            <w:pPr>
              <w:spacing w:before="137" w:line="192" w:lineRule="auto"/>
              <w:ind w:left="2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kΩ</w:t>
            </w:r>
          </w:p>
        </w:tc>
      </w:tr>
    </w:tbl>
    <w:p w14:paraId="31A0A712">
      <w:pPr>
        <w:spacing w:line="396" w:lineRule="auto"/>
        <w:rPr>
          <w:rFonts w:ascii="Arial"/>
          <w:sz w:val="21"/>
        </w:rPr>
      </w:pPr>
    </w:p>
    <w:p w14:paraId="30AD90DA">
      <w:pPr>
        <w:spacing w:before="78" w:line="221" w:lineRule="auto"/>
        <w:ind w:left="392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7"/>
          <w:sz w:val="24"/>
          <w:szCs w:val="24"/>
        </w:rPr>
        <w:t>表</w:t>
      </w:r>
      <w:r>
        <w:rPr>
          <w:rFonts w:ascii="黑体" w:hAnsi="黑体" w:eastAsia="黑体" w:cs="黑体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7"/>
          <w:sz w:val="24"/>
          <w:szCs w:val="24"/>
        </w:rPr>
        <w:t>交流特性</w:t>
      </w:r>
    </w:p>
    <w:p w14:paraId="67A0FCB0">
      <w:pPr>
        <w:spacing w:line="156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4"/>
        <w:gridCol w:w="892"/>
        <w:gridCol w:w="3100"/>
        <w:gridCol w:w="1063"/>
        <w:gridCol w:w="1037"/>
        <w:gridCol w:w="778"/>
        <w:gridCol w:w="93"/>
      </w:tblGrid>
      <w:tr w14:paraId="6E80A8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2394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4552A36A">
            <w:pPr>
              <w:pStyle w:val="6"/>
              <w:spacing w:before="81" w:line="219" w:lineRule="auto"/>
              <w:ind w:left="962"/>
            </w:pPr>
            <w:r>
              <w:rPr>
                <w:b/>
                <w:bCs/>
                <w:spacing w:val="-9"/>
              </w:rPr>
              <w:t>参数</w:t>
            </w:r>
          </w:p>
        </w:tc>
        <w:tc>
          <w:tcPr>
            <w:tcW w:w="89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5827259">
            <w:pPr>
              <w:pStyle w:val="6"/>
              <w:spacing w:before="81" w:line="219" w:lineRule="auto"/>
              <w:ind w:left="231"/>
            </w:pPr>
            <w:r>
              <w:rPr>
                <w:b/>
                <w:bCs/>
                <w:spacing w:val="-9"/>
              </w:rPr>
              <w:t>符号</w:t>
            </w:r>
          </w:p>
        </w:tc>
        <w:tc>
          <w:tcPr>
            <w:tcW w:w="3100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07D8625">
            <w:pPr>
              <w:pStyle w:val="6"/>
              <w:spacing w:before="81" w:line="219" w:lineRule="auto"/>
              <w:ind w:left="1355"/>
            </w:pPr>
            <w:r>
              <w:rPr>
                <w:b/>
                <w:bCs/>
                <w:spacing w:val="-9"/>
              </w:rPr>
              <w:t>条件</w:t>
            </w:r>
          </w:p>
        </w:tc>
        <w:tc>
          <w:tcPr>
            <w:tcW w:w="106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FD99638">
            <w:pPr>
              <w:pStyle w:val="6"/>
              <w:spacing w:before="81" w:line="219" w:lineRule="auto"/>
              <w:ind w:left="241"/>
            </w:pPr>
            <w:r>
              <w:rPr>
                <w:b/>
                <w:bCs/>
                <w:spacing w:val="-6"/>
              </w:rPr>
              <w:t>最小值</w:t>
            </w:r>
          </w:p>
        </w:tc>
        <w:tc>
          <w:tcPr>
            <w:tcW w:w="1037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1241267">
            <w:pPr>
              <w:pStyle w:val="6"/>
              <w:spacing w:before="81" w:line="219" w:lineRule="auto"/>
              <w:ind w:left="239"/>
            </w:pPr>
            <w:r>
              <w:rPr>
                <w:b/>
                <w:bCs/>
                <w:spacing w:val="-6"/>
              </w:rPr>
              <w:t>最大值</w:t>
            </w:r>
          </w:p>
        </w:tc>
        <w:tc>
          <w:tcPr>
            <w:tcW w:w="871" w:type="dxa"/>
            <w:gridSpan w:val="2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385EFED7">
            <w:pPr>
              <w:pStyle w:val="6"/>
              <w:spacing w:before="81" w:line="220" w:lineRule="auto"/>
              <w:ind w:left="240"/>
            </w:pPr>
            <w:r>
              <w:rPr>
                <w:b/>
                <w:bCs/>
                <w:spacing w:val="-9"/>
              </w:rPr>
              <w:t>单位</w:t>
            </w:r>
          </w:p>
        </w:tc>
      </w:tr>
      <w:tr w14:paraId="389063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394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43BAF381">
            <w:pPr>
              <w:pStyle w:val="6"/>
              <w:spacing w:before="69" w:line="219" w:lineRule="auto"/>
              <w:ind w:left="118"/>
            </w:pPr>
            <w:r>
              <w:rPr>
                <w:rFonts w:ascii="Times New Roman" w:hAnsi="Times New Roman" w:eastAsia="Times New Roman" w:cs="Times New Roman"/>
                <w:spacing w:val="-5"/>
              </w:rPr>
              <w:t>SCK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5"/>
              </w:rPr>
              <w:t>时钟频率</w:t>
            </w:r>
          </w:p>
        </w:tc>
        <w:tc>
          <w:tcPr>
            <w:tcW w:w="892" w:type="dxa"/>
            <w:tcBorders>
              <w:top w:val="single" w:color="000000" w:sz="10" w:space="0"/>
            </w:tcBorders>
            <w:vAlign w:val="top"/>
          </w:tcPr>
          <w:p w14:paraId="2BD7D122">
            <w:pPr>
              <w:spacing w:before="106" w:line="200" w:lineRule="auto"/>
              <w:ind w:left="323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15"/>
                <w:szCs w:val="15"/>
              </w:rPr>
              <w:t>CK</w:t>
            </w:r>
          </w:p>
        </w:tc>
        <w:tc>
          <w:tcPr>
            <w:tcW w:w="3100" w:type="dxa"/>
            <w:tcBorders>
              <w:top w:val="single" w:color="000000" w:sz="10" w:space="0"/>
            </w:tcBorders>
            <w:vAlign w:val="top"/>
          </w:tcPr>
          <w:p w14:paraId="6CB55578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tcBorders>
              <w:top w:val="single" w:color="000000" w:sz="10" w:space="0"/>
            </w:tcBorders>
            <w:vAlign w:val="top"/>
          </w:tcPr>
          <w:p w14:paraId="09522C05">
            <w:pPr>
              <w:spacing w:before="111" w:line="188" w:lineRule="auto"/>
              <w:ind w:left="5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color="000000" w:sz="10" w:space="0"/>
            </w:tcBorders>
            <w:vAlign w:val="top"/>
          </w:tcPr>
          <w:p w14:paraId="2D5A61B9">
            <w:pPr>
              <w:spacing w:before="111" w:line="188" w:lineRule="auto"/>
              <w:ind w:left="4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25</w:t>
            </w:r>
          </w:p>
        </w:tc>
        <w:tc>
          <w:tcPr>
            <w:tcW w:w="871" w:type="dxa"/>
            <w:gridSpan w:val="2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774A88CC">
            <w:pPr>
              <w:spacing w:before="114" w:line="185" w:lineRule="auto"/>
              <w:ind w:left="22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MHz</w:t>
            </w:r>
          </w:p>
        </w:tc>
      </w:tr>
      <w:tr w14:paraId="1729E8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94" w:type="dxa"/>
            <w:tcBorders>
              <w:left w:val="single" w:color="000000" w:sz="10" w:space="0"/>
            </w:tcBorders>
            <w:vAlign w:val="top"/>
          </w:tcPr>
          <w:p w14:paraId="35B5CFFF">
            <w:pPr>
              <w:pStyle w:val="6"/>
              <w:spacing w:before="82" w:line="219" w:lineRule="auto"/>
              <w:ind w:left="124"/>
            </w:pPr>
            <w:r>
              <w:rPr>
                <w:spacing w:val="-5"/>
              </w:rPr>
              <w:t>时钟高时间</w:t>
            </w:r>
          </w:p>
        </w:tc>
        <w:tc>
          <w:tcPr>
            <w:tcW w:w="892" w:type="dxa"/>
            <w:vAlign w:val="top"/>
          </w:tcPr>
          <w:p w14:paraId="5EB1F9B9">
            <w:pPr>
              <w:spacing w:before="143" w:line="186" w:lineRule="auto"/>
              <w:ind w:left="323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 w:eastAsia="Times New Roman" w:cs="Times New Roman"/>
                <w:spacing w:val="1"/>
                <w:sz w:val="15"/>
                <w:szCs w:val="15"/>
              </w:rPr>
              <w:t>CH</w:t>
            </w:r>
          </w:p>
        </w:tc>
        <w:tc>
          <w:tcPr>
            <w:tcW w:w="3100" w:type="dxa"/>
            <w:vAlign w:val="top"/>
          </w:tcPr>
          <w:p w14:paraId="5A915F7D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5A509379">
            <w:pPr>
              <w:spacing w:before="124" w:line="188" w:lineRule="auto"/>
              <w:ind w:left="4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18</w:t>
            </w:r>
          </w:p>
        </w:tc>
        <w:tc>
          <w:tcPr>
            <w:tcW w:w="1037" w:type="dxa"/>
            <w:vAlign w:val="top"/>
          </w:tcPr>
          <w:p w14:paraId="2AECFD72">
            <w:pPr>
              <w:spacing w:before="225" w:line="115" w:lineRule="exact"/>
              <w:ind w:left="46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-2"/>
                <w:sz w:val="24"/>
                <w:szCs w:val="24"/>
              </w:rPr>
              <w:t>—</w:t>
            </w:r>
          </w:p>
        </w:tc>
        <w:tc>
          <w:tcPr>
            <w:tcW w:w="871" w:type="dxa"/>
            <w:gridSpan w:val="2"/>
            <w:tcBorders>
              <w:right w:val="single" w:color="000000" w:sz="10" w:space="0"/>
            </w:tcBorders>
            <w:vAlign w:val="top"/>
          </w:tcPr>
          <w:p w14:paraId="184E697A">
            <w:pPr>
              <w:spacing w:before="176" w:line="164" w:lineRule="exact"/>
              <w:ind w:left="3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ns</w:t>
            </w:r>
          </w:p>
        </w:tc>
      </w:tr>
      <w:tr w14:paraId="1C243B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94" w:type="dxa"/>
            <w:tcBorders>
              <w:left w:val="single" w:color="000000" w:sz="10" w:space="0"/>
            </w:tcBorders>
            <w:vAlign w:val="top"/>
          </w:tcPr>
          <w:p w14:paraId="70F7D87E">
            <w:pPr>
              <w:pStyle w:val="6"/>
              <w:spacing w:before="82" w:line="221" w:lineRule="auto"/>
              <w:ind w:left="124"/>
            </w:pPr>
            <w:r>
              <w:rPr>
                <w:spacing w:val="-5"/>
              </w:rPr>
              <w:t>时钟低时间</w:t>
            </w:r>
          </w:p>
        </w:tc>
        <w:tc>
          <w:tcPr>
            <w:tcW w:w="892" w:type="dxa"/>
            <w:vAlign w:val="top"/>
          </w:tcPr>
          <w:p w14:paraId="0C1AB42D">
            <w:pPr>
              <w:spacing w:before="144" w:line="188" w:lineRule="auto"/>
              <w:ind w:left="33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>CL</w:t>
            </w:r>
          </w:p>
        </w:tc>
        <w:tc>
          <w:tcPr>
            <w:tcW w:w="3100" w:type="dxa"/>
            <w:vAlign w:val="top"/>
          </w:tcPr>
          <w:p w14:paraId="2B612308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42311A03">
            <w:pPr>
              <w:spacing w:before="124" w:line="188" w:lineRule="auto"/>
              <w:ind w:left="4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18</w:t>
            </w:r>
          </w:p>
        </w:tc>
        <w:tc>
          <w:tcPr>
            <w:tcW w:w="1037" w:type="dxa"/>
            <w:vAlign w:val="top"/>
          </w:tcPr>
          <w:p w14:paraId="2C353D6C">
            <w:pPr>
              <w:spacing w:before="226" w:line="115" w:lineRule="exact"/>
              <w:ind w:left="46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-2"/>
                <w:sz w:val="24"/>
                <w:szCs w:val="24"/>
              </w:rPr>
              <w:t>—</w:t>
            </w:r>
          </w:p>
        </w:tc>
        <w:tc>
          <w:tcPr>
            <w:tcW w:w="871" w:type="dxa"/>
            <w:gridSpan w:val="2"/>
            <w:tcBorders>
              <w:right w:val="single" w:color="000000" w:sz="10" w:space="0"/>
            </w:tcBorders>
            <w:vAlign w:val="top"/>
          </w:tcPr>
          <w:p w14:paraId="510A47B9">
            <w:pPr>
              <w:spacing w:before="177" w:line="163" w:lineRule="exact"/>
              <w:ind w:left="3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ns</w:t>
            </w:r>
          </w:p>
        </w:tc>
      </w:tr>
      <w:tr w14:paraId="3630DC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94" w:type="dxa"/>
            <w:tcBorders>
              <w:left w:val="single" w:color="000000" w:sz="10" w:space="0"/>
            </w:tcBorders>
            <w:vAlign w:val="top"/>
          </w:tcPr>
          <w:p w14:paraId="547C41EE">
            <w:pPr>
              <w:pStyle w:val="6"/>
              <w:spacing w:before="86" w:line="220" w:lineRule="auto"/>
              <w:ind w:left="117"/>
            </w:pPr>
            <w:r>
              <w:rPr>
                <w:spacing w:val="-2"/>
              </w:rPr>
              <w:t>芯片选择设置时间</w:t>
            </w:r>
          </w:p>
        </w:tc>
        <w:tc>
          <w:tcPr>
            <w:tcW w:w="892" w:type="dxa"/>
            <w:vAlign w:val="top"/>
          </w:tcPr>
          <w:p w14:paraId="579639BC">
            <w:pPr>
              <w:spacing w:before="147" w:line="177" w:lineRule="auto"/>
              <w:ind w:left="28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Times New Roman" w:hAnsi="Times New Roman" w:eastAsia="Times New Roman" w:cs="Times New Roman"/>
                <w:spacing w:val="1"/>
                <w:sz w:val="15"/>
                <w:szCs w:val="15"/>
              </w:rPr>
              <w:t>CSU</w:t>
            </w:r>
          </w:p>
        </w:tc>
        <w:tc>
          <w:tcPr>
            <w:tcW w:w="3100" w:type="dxa"/>
            <w:vAlign w:val="top"/>
          </w:tcPr>
          <w:p w14:paraId="62AE0472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73C9F221">
            <w:pPr>
              <w:spacing w:before="127" w:line="188" w:lineRule="auto"/>
              <w:ind w:left="4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1037" w:type="dxa"/>
            <w:vAlign w:val="top"/>
          </w:tcPr>
          <w:p w14:paraId="1D20E112">
            <w:pPr>
              <w:spacing w:before="229" w:line="115" w:lineRule="exact"/>
              <w:ind w:left="46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-2"/>
                <w:sz w:val="24"/>
                <w:szCs w:val="24"/>
              </w:rPr>
              <w:t>—</w:t>
            </w:r>
          </w:p>
        </w:tc>
        <w:tc>
          <w:tcPr>
            <w:tcW w:w="871" w:type="dxa"/>
            <w:gridSpan w:val="2"/>
            <w:tcBorders>
              <w:right w:val="single" w:color="000000" w:sz="10" w:space="0"/>
            </w:tcBorders>
            <w:vAlign w:val="top"/>
          </w:tcPr>
          <w:p w14:paraId="5380C9DE">
            <w:pPr>
              <w:spacing w:before="180" w:line="163" w:lineRule="exact"/>
              <w:ind w:left="3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ns</w:t>
            </w:r>
          </w:p>
        </w:tc>
      </w:tr>
      <w:tr w14:paraId="003C7F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2394" w:type="dxa"/>
            <w:tcBorders>
              <w:left w:val="single" w:color="000000" w:sz="10" w:space="0"/>
            </w:tcBorders>
            <w:vAlign w:val="top"/>
          </w:tcPr>
          <w:p w14:paraId="61002EC0">
            <w:pPr>
              <w:pStyle w:val="6"/>
              <w:spacing w:before="87" w:line="219" w:lineRule="auto"/>
              <w:ind w:left="117"/>
            </w:pPr>
            <w:r>
              <w:rPr>
                <w:spacing w:val="-2"/>
              </w:rPr>
              <w:t>芯片选择保持时间</w:t>
            </w:r>
          </w:p>
        </w:tc>
        <w:tc>
          <w:tcPr>
            <w:tcW w:w="892" w:type="dxa"/>
            <w:vAlign w:val="top"/>
          </w:tcPr>
          <w:p w14:paraId="41D4C2F9">
            <w:pPr>
              <w:spacing w:before="147" w:line="179" w:lineRule="auto"/>
              <w:ind w:left="28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Times New Roman" w:hAnsi="Times New Roman" w:eastAsia="Times New Roman" w:cs="Times New Roman"/>
                <w:spacing w:val="1"/>
                <w:sz w:val="15"/>
                <w:szCs w:val="15"/>
              </w:rPr>
              <w:t>CSH</w:t>
            </w:r>
          </w:p>
        </w:tc>
        <w:tc>
          <w:tcPr>
            <w:tcW w:w="3100" w:type="dxa"/>
            <w:vAlign w:val="top"/>
          </w:tcPr>
          <w:p w14:paraId="69775B3C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4EC0CDA8">
            <w:pPr>
              <w:spacing w:before="128" w:line="188" w:lineRule="auto"/>
              <w:ind w:left="4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1037" w:type="dxa"/>
            <w:vAlign w:val="top"/>
          </w:tcPr>
          <w:p w14:paraId="46F9DA46">
            <w:pPr>
              <w:spacing w:before="230" w:line="114" w:lineRule="exact"/>
              <w:ind w:left="46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-2"/>
                <w:sz w:val="24"/>
                <w:szCs w:val="24"/>
              </w:rPr>
              <w:t>—</w:t>
            </w:r>
          </w:p>
        </w:tc>
        <w:tc>
          <w:tcPr>
            <w:tcW w:w="778" w:type="dxa"/>
            <w:tcBorders>
              <w:right w:val="single" w:color="000000" w:sz="10" w:space="0"/>
            </w:tcBorders>
            <w:vAlign w:val="top"/>
          </w:tcPr>
          <w:p w14:paraId="53461278">
            <w:pPr>
              <w:spacing w:before="180" w:line="164" w:lineRule="exact"/>
              <w:ind w:left="36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ns</w:t>
            </w: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C5EC8B6">
            <w:pPr>
              <w:rPr>
                <w:rFonts w:ascii="Arial"/>
                <w:sz w:val="21"/>
              </w:rPr>
            </w:pPr>
          </w:p>
        </w:tc>
      </w:tr>
      <w:tr w14:paraId="791D1F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394" w:type="dxa"/>
            <w:tcBorders>
              <w:left w:val="single" w:color="000000" w:sz="10" w:space="0"/>
            </w:tcBorders>
            <w:vAlign w:val="top"/>
          </w:tcPr>
          <w:p w14:paraId="3A2C11CD">
            <w:pPr>
              <w:pStyle w:val="6"/>
              <w:spacing w:before="97" w:line="219" w:lineRule="auto"/>
              <w:ind w:left="111"/>
            </w:pPr>
            <w:r>
              <w:rPr>
                <w:spacing w:val="-2"/>
              </w:rPr>
              <w:t>输出禁用时间</w:t>
            </w:r>
          </w:p>
        </w:tc>
        <w:tc>
          <w:tcPr>
            <w:tcW w:w="892" w:type="dxa"/>
            <w:vAlign w:val="top"/>
          </w:tcPr>
          <w:p w14:paraId="186B3713">
            <w:pPr>
              <w:spacing w:before="157" w:line="188" w:lineRule="auto"/>
              <w:ind w:left="318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 w:eastAsia="Times New Roman" w:cs="Times New Roman"/>
                <w:spacing w:val="1"/>
                <w:sz w:val="15"/>
                <w:szCs w:val="15"/>
              </w:rPr>
              <w:t>OD</w:t>
            </w:r>
          </w:p>
        </w:tc>
        <w:tc>
          <w:tcPr>
            <w:tcW w:w="3100" w:type="dxa"/>
            <w:vAlign w:val="top"/>
          </w:tcPr>
          <w:p w14:paraId="41390A32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4E7C0B4C">
            <w:pPr>
              <w:spacing w:before="240" w:line="114" w:lineRule="exact"/>
              <w:ind w:left="46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-2"/>
                <w:sz w:val="24"/>
                <w:szCs w:val="24"/>
              </w:rPr>
              <w:t>—</w:t>
            </w:r>
          </w:p>
        </w:tc>
        <w:tc>
          <w:tcPr>
            <w:tcW w:w="1037" w:type="dxa"/>
            <w:vAlign w:val="top"/>
          </w:tcPr>
          <w:p w14:paraId="5A779E52">
            <w:pPr>
              <w:spacing w:before="138" w:line="188" w:lineRule="auto"/>
              <w:ind w:left="4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20</w:t>
            </w:r>
          </w:p>
        </w:tc>
        <w:tc>
          <w:tcPr>
            <w:tcW w:w="778" w:type="dxa"/>
            <w:tcBorders>
              <w:right w:val="single" w:color="000000" w:sz="10" w:space="0"/>
            </w:tcBorders>
            <w:vAlign w:val="top"/>
          </w:tcPr>
          <w:p w14:paraId="7ECBBAEB">
            <w:pPr>
              <w:spacing w:before="190" w:line="164" w:lineRule="exact"/>
              <w:ind w:left="36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ns</w:t>
            </w: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A697F21">
            <w:pPr>
              <w:rPr>
                <w:rFonts w:ascii="Arial"/>
                <w:sz w:val="21"/>
              </w:rPr>
            </w:pPr>
          </w:p>
        </w:tc>
      </w:tr>
      <w:tr w14:paraId="781763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2394" w:type="dxa"/>
            <w:tcBorders>
              <w:left w:val="single" w:color="000000" w:sz="10" w:space="0"/>
            </w:tcBorders>
            <w:vAlign w:val="top"/>
          </w:tcPr>
          <w:p w14:paraId="4694368B">
            <w:pPr>
              <w:pStyle w:val="6"/>
              <w:spacing w:before="90" w:line="219" w:lineRule="auto"/>
              <w:ind w:left="111"/>
            </w:pPr>
            <w:r>
              <w:rPr>
                <w:spacing w:val="-2"/>
              </w:rPr>
              <w:t>输出数据有效时间</w:t>
            </w:r>
          </w:p>
        </w:tc>
        <w:tc>
          <w:tcPr>
            <w:tcW w:w="892" w:type="dxa"/>
            <w:vAlign w:val="top"/>
          </w:tcPr>
          <w:p w14:paraId="2C0CD9E4">
            <w:pPr>
              <w:spacing w:before="150" w:line="177" w:lineRule="auto"/>
              <w:ind w:left="263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1"/>
                <w:sz w:val="24"/>
                <w:szCs w:val="24"/>
              </w:rPr>
              <w:t>t</w:t>
            </w:r>
            <w:r>
              <w:rPr>
                <w:rFonts w:ascii="Times New Roman" w:hAnsi="Times New Roman" w:eastAsia="Times New Roman" w:cs="Times New Roman"/>
                <w:spacing w:val="2"/>
                <w:sz w:val="15"/>
                <w:szCs w:val="15"/>
              </w:rPr>
              <w:t>ODV</w:t>
            </w:r>
          </w:p>
        </w:tc>
        <w:tc>
          <w:tcPr>
            <w:tcW w:w="3100" w:type="dxa"/>
            <w:vAlign w:val="top"/>
          </w:tcPr>
          <w:p w14:paraId="0EDF84BE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1DFEC255">
            <w:pPr>
              <w:spacing w:before="233" w:line="114" w:lineRule="exact"/>
              <w:ind w:left="46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-2"/>
                <w:sz w:val="24"/>
                <w:szCs w:val="24"/>
              </w:rPr>
              <w:t>—</w:t>
            </w:r>
          </w:p>
        </w:tc>
        <w:tc>
          <w:tcPr>
            <w:tcW w:w="1037" w:type="dxa"/>
            <w:vAlign w:val="top"/>
          </w:tcPr>
          <w:p w14:paraId="28C4851A">
            <w:pPr>
              <w:spacing w:before="131" w:line="188" w:lineRule="auto"/>
              <w:ind w:left="4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18</w:t>
            </w:r>
          </w:p>
        </w:tc>
        <w:tc>
          <w:tcPr>
            <w:tcW w:w="778" w:type="dxa"/>
            <w:tcBorders>
              <w:right w:val="single" w:color="000000" w:sz="10" w:space="0"/>
            </w:tcBorders>
            <w:vAlign w:val="top"/>
          </w:tcPr>
          <w:p w14:paraId="783DDD5A">
            <w:pPr>
              <w:spacing w:before="183" w:line="164" w:lineRule="exact"/>
              <w:ind w:left="36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ns</w:t>
            </w: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9A0FAD9">
            <w:pPr>
              <w:rPr>
                <w:rFonts w:ascii="Arial"/>
                <w:sz w:val="21"/>
              </w:rPr>
            </w:pPr>
          </w:p>
        </w:tc>
      </w:tr>
      <w:tr w14:paraId="10474B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394" w:type="dxa"/>
            <w:tcBorders>
              <w:left w:val="single" w:color="000000" w:sz="10" w:space="0"/>
            </w:tcBorders>
            <w:vAlign w:val="top"/>
          </w:tcPr>
          <w:p w14:paraId="3B8AE17B">
            <w:pPr>
              <w:pStyle w:val="6"/>
              <w:spacing w:before="97" w:line="219" w:lineRule="auto"/>
              <w:ind w:left="111"/>
            </w:pPr>
            <w:r>
              <w:rPr>
                <w:spacing w:val="-2"/>
              </w:rPr>
              <w:t>输出保持时间</w:t>
            </w:r>
          </w:p>
        </w:tc>
        <w:tc>
          <w:tcPr>
            <w:tcW w:w="892" w:type="dxa"/>
            <w:vAlign w:val="top"/>
          </w:tcPr>
          <w:p w14:paraId="1DD6DBBC">
            <w:pPr>
              <w:spacing w:before="158" w:line="188" w:lineRule="auto"/>
              <w:ind w:left="318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 w:eastAsia="Times New Roman" w:cs="Times New Roman"/>
                <w:spacing w:val="1"/>
                <w:sz w:val="15"/>
                <w:szCs w:val="15"/>
              </w:rPr>
              <w:t>OH</w:t>
            </w:r>
          </w:p>
        </w:tc>
        <w:tc>
          <w:tcPr>
            <w:tcW w:w="3100" w:type="dxa"/>
            <w:vAlign w:val="top"/>
          </w:tcPr>
          <w:p w14:paraId="31D7F24B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5973D7C6">
            <w:pPr>
              <w:spacing w:before="138" w:line="188" w:lineRule="auto"/>
              <w:ind w:left="5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  <w:vAlign w:val="top"/>
          </w:tcPr>
          <w:p w14:paraId="58250FAD">
            <w:pPr>
              <w:spacing w:before="240" w:line="115" w:lineRule="exact"/>
              <w:ind w:left="46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-2"/>
                <w:sz w:val="24"/>
                <w:szCs w:val="24"/>
              </w:rPr>
              <w:t>—</w:t>
            </w:r>
          </w:p>
        </w:tc>
        <w:tc>
          <w:tcPr>
            <w:tcW w:w="778" w:type="dxa"/>
            <w:tcBorders>
              <w:right w:val="single" w:color="000000" w:sz="10" w:space="0"/>
            </w:tcBorders>
            <w:vAlign w:val="top"/>
          </w:tcPr>
          <w:p w14:paraId="790DC062">
            <w:pPr>
              <w:spacing w:before="191" w:line="164" w:lineRule="exact"/>
              <w:ind w:left="36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ns</w:t>
            </w: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11AF83F">
            <w:pPr>
              <w:rPr>
                <w:rFonts w:ascii="Arial"/>
                <w:sz w:val="21"/>
              </w:rPr>
            </w:pPr>
          </w:p>
        </w:tc>
      </w:tr>
      <w:tr w14:paraId="2406B3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2394" w:type="dxa"/>
            <w:tcBorders>
              <w:left w:val="single" w:color="000000" w:sz="10" w:space="0"/>
            </w:tcBorders>
            <w:vAlign w:val="top"/>
          </w:tcPr>
          <w:p w14:paraId="5EA516D0">
            <w:pPr>
              <w:pStyle w:val="6"/>
              <w:spacing w:before="89" w:line="221" w:lineRule="auto"/>
              <w:ind w:left="115"/>
            </w:pPr>
            <w:r>
              <w:rPr>
                <w:spacing w:val="-3"/>
              </w:rPr>
              <w:t>取消选择时间</w:t>
            </w:r>
          </w:p>
        </w:tc>
        <w:tc>
          <w:tcPr>
            <w:tcW w:w="892" w:type="dxa"/>
            <w:vAlign w:val="top"/>
          </w:tcPr>
          <w:p w14:paraId="5E6E187D">
            <w:pPr>
              <w:spacing w:before="151" w:line="177" w:lineRule="auto"/>
              <w:ind w:left="373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eastAsia="Times New Roman" w:cs="Times New Roman"/>
                <w:position w:val="-1"/>
                <w:sz w:val="15"/>
                <w:szCs w:val="15"/>
              </w:rPr>
              <w:t>D</w:t>
            </w:r>
          </w:p>
        </w:tc>
        <w:tc>
          <w:tcPr>
            <w:tcW w:w="3100" w:type="dxa"/>
            <w:vAlign w:val="top"/>
          </w:tcPr>
          <w:p w14:paraId="43E8D4A0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0A3F8ACA">
            <w:pPr>
              <w:spacing w:before="131" w:line="188" w:lineRule="auto"/>
              <w:ind w:left="47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60</w:t>
            </w:r>
          </w:p>
        </w:tc>
        <w:tc>
          <w:tcPr>
            <w:tcW w:w="1037" w:type="dxa"/>
            <w:vAlign w:val="top"/>
          </w:tcPr>
          <w:p w14:paraId="328A2117">
            <w:pPr>
              <w:spacing w:before="233" w:line="115" w:lineRule="exact"/>
              <w:ind w:left="46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-2"/>
                <w:sz w:val="24"/>
                <w:szCs w:val="24"/>
              </w:rPr>
              <w:t>—</w:t>
            </w:r>
          </w:p>
        </w:tc>
        <w:tc>
          <w:tcPr>
            <w:tcW w:w="778" w:type="dxa"/>
            <w:tcBorders>
              <w:right w:val="single" w:color="000000" w:sz="10" w:space="0"/>
            </w:tcBorders>
            <w:vAlign w:val="top"/>
          </w:tcPr>
          <w:p w14:paraId="3B95F7DD">
            <w:pPr>
              <w:spacing w:before="184" w:line="164" w:lineRule="exact"/>
              <w:ind w:left="36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ns</w:t>
            </w: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6F705C9">
            <w:pPr>
              <w:rPr>
                <w:rFonts w:ascii="Arial"/>
                <w:sz w:val="21"/>
              </w:rPr>
            </w:pPr>
          </w:p>
        </w:tc>
      </w:tr>
      <w:tr w14:paraId="3E3B7B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2394" w:type="dxa"/>
            <w:tcBorders>
              <w:left w:val="single" w:color="000000" w:sz="10" w:space="0"/>
            </w:tcBorders>
            <w:vAlign w:val="top"/>
          </w:tcPr>
          <w:p w14:paraId="40B02819">
            <w:pPr>
              <w:pStyle w:val="6"/>
              <w:spacing w:before="98" w:line="219" w:lineRule="auto"/>
              <w:ind w:left="114"/>
            </w:pPr>
            <w:r>
              <w:rPr>
                <w:spacing w:val="-2"/>
              </w:rPr>
              <w:t>数据上升时间</w:t>
            </w:r>
          </w:p>
        </w:tc>
        <w:tc>
          <w:tcPr>
            <w:tcW w:w="892" w:type="dxa"/>
            <w:vAlign w:val="top"/>
          </w:tcPr>
          <w:p w14:paraId="35139150">
            <w:pPr>
              <w:spacing w:before="159" w:line="179" w:lineRule="auto"/>
              <w:ind w:left="378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eastAsia="Times New Roman" w:cs="Times New Roman"/>
                <w:position w:val="-1"/>
                <w:sz w:val="15"/>
                <w:szCs w:val="15"/>
              </w:rPr>
              <w:t>R</w:t>
            </w:r>
          </w:p>
        </w:tc>
        <w:tc>
          <w:tcPr>
            <w:tcW w:w="3100" w:type="dxa"/>
            <w:vAlign w:val="top"/>
          </w:tcPr>
          <w:p w14:paraId="1A868BBB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4B9AE994">
            <w:pPr>
              <w:spacing w:before="241" w:line="114" w:lineRule="exact"/>
              <w:ind w:left="46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-2"/>
                <w:sz w:val="24"/>
                <w:szCs w:val="24"/>
              </w:rPr>
              <w:t>—</w:t>
            </w:r>
          </w:p>
        </w:tc>
        <w:tc>
          <w:tcPr>
            <w:tcW w:w="1037" w:type="dxa"/>
            <w:vAlign w:val="top"/>
          </w:tcPr>
          <w:p w14:paraId="260C3533">
            <w:pPr>
              <w:spacing w:before="139" w:line="188" w:lineRule="auto"/>
              <w:ind w:left="4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50</w:t>
            </w:r>
          </w:p>
        </w:tc>
        <w:tc>
          <w:tcPr>
            <w:tcW w:w="778" w:type="dxa"/>
            <w:tcBorders>
              <w:right w:val="single" w:color="000000" w:sz="10" w:space="0"/>
            </w:tcBorders>
            <w:vAlign w:val="top"/>
          </w:tcPr>
          <w:p w14:paraId="13540D97">
            <w:pPr>
              <w:spacing w:before="191" w:line="164" w:lineRule="exact"/>
              <w:ind w:left="36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ns</w:t>
            </w: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A732728">
            <w:pPr>
              <w:rPr>
                <w:rFonts w:ascii="Arial"/>
                <w:sz w:val="21"/>
              </w:rPr>
            </w:pPr>
          </w:p>
        </w:tc>
      </w:tr>
      <w:tr w14:paraId="2B3DCC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2394" w:type="dxa"/>
            <w:tcBorders>
              <w:left w:val="single" w:color="000000" w:sz="10" w:space="0"/>
            </w:tcBorders>
            <w:vAlign w:val="top"/>
          </w:tcPr>
          <w:p w14:paraId="28DC4659">
            <w:pPr>
              <w:pStyle w:val="6"/>
              <w:spacing w:before="92" w:line="219" w:lineRule="auto"/>
              <w:ind w:left="114"/>
            </w:pPr>
            <w:r>
              <w:rPr>
                <w:spacing w:val="-2"/>
              </w:rPr>
              <w:t>数据下降时间</w:t>
            </w:r>
          </w:p>
        </w:tc>
        <w:tc>
          <w:tcPr>
            <w:tcW w:w="892" w:type="dxa"/>
            <w:vAlign w:val="top"/>
          </w:tcPr>
          <w:p w14:paraId="2FA23B89">
            <w:pPr>
              <w:spacing w:before="153" w:line="177" w:lineRule="auto"/>
              <w:ind w:left="385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eastAsia="Times New Roman" w:cs="Times New Roman"/>
                <w:position w:val="-1"/>
                <w:sz w:val="15"/>
                <w:szCs w:val="15"/>
              </w:rPr>
              <w:t>F</w:t>
            </w:r>
          </w:p>
        </w:tc>
        <w:tc>
          <w:tcPr>
            <w:tcW w:w="3100" w:type="dxa"/>
            <w:vAlign w:val="top"/>
          </w:tcPr>
          <w:p w14:paraId="5DD0CA9F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35F43B96">
            <w:pPr>
              <w:tabs>
                <w:tab w:val="left" w:pos="710"/>
              </w:tabs>
              <w:spacing w:before="43"/>
              <w:ind w:left="467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1037" w:type="dxa"/>
            <w:vAlign w:val="top"/>
          </w:tcPr>
          <w:p w14:paraId="49DE846D">
            <w:pPr>
              <w:spacing w:before="133" w:line="188" w:lineRule="auto"/>
              <w:ind w:left="4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50</w:t>
            </w:r>
          </w:p>
        </w:tc>
        <w:tc>
          <w:tcPr>
            <w:tcW w:w="778" w:type="dxa"/>
            <w:tcBorders>
              <w:right w:val="single" w:color="000000" w:sz="10" w:space="0"/>
            </w:tcBorders>
            <w:vAlign w:val="top"/>
          </w:tcPr>
          <w:p w14:paraId="095630E4">
            <w:pPr>
              <w:spacing w:before="185" w:line="164" w:lineRule="exact"/>
              <w:ind w:left="36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ns</w:t>
            </w: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A7E7FFB">
            <w:pPr>
              <w:rPr>
                <w:rFonts w:ascii="Arial"/>
                <w:sz w:val="21"/>
              </w:rPr>
            </w:pPr>
          </w:p>
        </w:tc>
      </w:tr>
      <w:tr w14:paraId="7E139B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2394" w:type="dxa"/>
            <w:tcBorders>
              <w:left w:val="single" w:color="000000" w:sz="10" w:space="0"/>
            </w:tcBorders>
            <w:vAlign w:val="top"/>
          </w:tcPr>
          <w:p w14:paraId="3D9B4B0C">
            <w:pPr>
              <w:pStyle w:val="6"/>
              <w:spacing w:before="102" w:line="216" w:lineRule="auto"/>
              <w:ind w:left="114"/>
            </w:pPr>
            <w:r>
              <w:rPr>
                <w:spacing w:val="-2"/>
              </w:rPr>
              <w:t>数据设置时间</w:t>
            </w:r>
          </w:p>
        </w:tc>
        <w:tc>
          <w:tcPr>
            <w:tcW w:w="892" w:type="dxa"/>
            <w:vAlign w:val="top"/>
          </w:tcPr>
          <w:p w14:paraId="3AC3EF94">
            <w:pPr>
              <w:spacing w:before="162" w:line="186" w:lineRule="auto"/>
              <w:ind w:left="33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>SU</w:t>
            </w:r>
          </w:p>
        </w:tc>
        <w:tc>
          <w:tcPr>
            <w:tcW w:w="3100" w:type="dxa"/>
            <w:vAlign w:val="top"/>
          </w:tcPr>
          <w:p w14:paraId="639B9939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2F92CA7F">
            <w:pPr>
              <w:spacing w:before="147" w:line="185" w:lineRule="auto"/>
              <w:ind w:left="5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037" w:type="dxa"/>
            <w:vAlign w:val="top"/>
          </w:tcPr>
          <w:p w14:paraId="12EED1C6">
            <w:pPr>
              <w:spacing w:before="245" w:line="114" w:lineRule="exact"/>
              <w:ind w:left="46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-2"/>
                <w:sz w:val="24"/>
                <w:szCs w:val="24"/>
              </w:rPr>
              <w:t>—</w:t>
            </w:r>
          </w:p>
        </w:tc>
        <w:tc>
          <w:tcPr>
            <w:tcW w:w="778" w:type="dxa"/>
            <w:tcBorders>
              <w:right w:val="single" w:color="000000" w:sz="10" w:space="0"/>
            </w:tcBorders>
            <w:vAlign w:val="top"/>
          </w:tcPr>
          <w:p w14:paraId="0BABB8E7">
            <w:pPr>
              <w:spacing w:before="195" w:line="164" w:lineRule="exact"/>
              <w:ind w:left="36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ns</w:t>
            </w: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D360B6D">
            <w:pPr>
              <w:rPr>
                <w:rFonts w:ascii="Arial"/>
                <w:sz w:val="21"/>
              </w:rPr>
            </w:pPr>
          </w:p>
        </w:tc>
      </w:tr>
      <w:tr w14:paraId="02D961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394" w:type="dxa"/>
            <w:tcBorders>
              <w:left w:val="single" w:color="000000" w:sz="10" w:space="0"/>
            </w:tcBorders>
            <w:vAlign w:val="top"/>
          </w:tcPr>
          <w:p w14:paraId="25FA0EB4">
            <w:pPr>
              <w:pStyle w:val="6"/>
              <w:spacing w:before="109" w:line="219" w:lineRule="auto"/>
              <w:ind w:left="114"/>
            </w:pPr>
            <w:r>
              <w:rPr>
                <w:spacing w:val="-2"/>
              </w:rPr>
              <w:t>数据保持时间</w:t>
            </w:r>
          </w:p>
        </w:tc>
        <w:tc>
          <w:tcPr>
            <w:tcW w:w="892" w:type="dxa"/>
            <w:vAlign w:val="top"/>
          </w:tcPr>
          <w:p w14:paraId="6FD9677E">
            <w:pPr>
              <w:spacing w:before="170" w:line="179" w:lineRule="auto"/>
              <w:ind w:left="373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eastAsia="Times New Roman" w:cs="Times New Roman"/>
                <w:position w:val="-1"/>
                <w:sz w:val="15"/>
                <w:szCs w:val="15"/>
              </w:rPr>
              <w:t>H</w:t>
            </w:r>
          </w:p>
        </w:tc>
        <w:tc>
          <w:tcPr>
            <w:tcW w:w="3100" w:type="dxa"/>
            <w:vAlign w:val="top"/>
          </w:tcPr>
          <w:p w14:paraId="45C0A73D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226E333E">
            <w:pPr>
              <w:spacing w:before="154" w:line="185" w:lineRule="auto"/>
              <w:ind w:left="5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037" w:type="dxa"/>
            <w:vAlign w:val="top"/>
          </w:tcPr>
          <w:p w14:paraId="0DBB24F6">
            <w:pPr>
              <w:spacing w:before="252" w:line="115" w:lineRule="exact"/>
              <w:ind w:left="46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-2"/>
                <w:sz w:val="24"/>
                <w:szCs w:val="24"/>
              </w:rPr>
              <w:t>—</w:t>
            </w:r>
          </w:p>
        </w:tc>
        <w:tc>
          <w:tcPr>
            <w:tcW w:w="778" w:type="dxa"/>
            <w:tcBorders>
              <w:right w:val="single" w:color="000000" w:sz="10" w:space="0"/>
            </w:tcBorders>
            <w:vAlign w:val="top"/>
          </w:tcPr>
          <w:p w14:paraId="4C6EA3AD">
            <w:pPr>
              <w:spacing w:before="203" w:line="164" w:lineRule="exact"/>
              <w:ind w:left="36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ns</w:t>
            </w: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F0E3112">
            <w:pPr>
              <w:rPr>
                <w:rFonts w:ascii="Arial"/>
                <w:sz w:val="21"/>
              </w:rPr>
            </w:pPr>
          </w:p>
        </w:tc>
      </w:tr>
      <w:tr w14:paraId="1E182E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2394" w:type="dxa"/>
            <w:tcBorders>
              <w:left w:val="single" w:color="000000" w:sz="10" w:space="0"/>
            </w:tcBorders>
            <w:vAlign w:val="top"/>
          </w:tcPr>
          <w:p w14:paraId="5CC74F32">
            <w:pPr>
              <w:pStyle w:val="6"/>
              <w:spacing w:before="102" w:line="216" w:lineRule="auto"/>
              <w:ind w:left="135"/>
            </w:pPr>
            <w:r>
              <w:pict>
                <v:shape id="_x0000_s1115" o:spid="_x0000_s1115" style="position:absolute;left:0pt;margin-left:7.3pt;margin-top:7.05pt;height:0.45pt;width:27.7pt;mso-position-horizontal-relative:page;mso-position-vertical-relative:page;z-index:-251608064;mso-width-relative:page;mso-height-relative:page;" filled="f" stroked="t" coordsize="554,8" path="m4,4l549,4e">
                  <v:fill on="f" focussize="0,0"/>
                  <v:stroke weight="0.41pt" color="#000000" miterlimit="2" endcap="round"/>
                  <v:imagedata o:title=""/>
                  <o:lock v:ext="edit"/>
                </v:shape>
              </w:pic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sz w:val="19"/>
                <w:szCs w:val="19"/>
              </w:rPr>
              <w:t>HOLD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9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</w:rPr>
              <w:t>设置时间</w:t>
            </w:r>
          </w:p>
        </w:tc>
        <w:tc>
          <w:tcPr>
            <w:tcW w:w="892" w:type="dxa"/>
            <w:vAlign w:val="top"/>
          </w:tcPr>
          <w:p w14:paraId="790FA89E">
            <w:pPr>
              <w:spacing w:before="163" w:line="186" w:lineRule="auto"/>
              <w:ind w:left="33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 w:eastAsia="Times New Roman" w:cs="Times New Roman"/>
                <w:spacing w:val="1"/>
                <w:sz w:val="15"/>
                <w:szCs w:val="15"/>
              </w:rPr>
              <w:t>HS</w:t>
            </w:r>
          </w:p>
        </w:tc>
        <w:tc>
          <w:tcPr>
            <w:tcW w:w="3100" w:type="dxa"/>
            <w:vAlign w:val="top"/>
          </w:tcPr>
          <w:p w14:paraId="73F9B76D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50C3A07C">
            <w:pPr>
              <w:spacing w:before="144" w:line="188" w:lineRule="auto"/>
              <w:ind w:left="4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1037" w:type="dxa"/>
            <w:vAlign w:val="top"/>
          </w:tcPr>
          <w:p w14:paraId="0DDF259C">
            <w:pPr>
              <w:spacing w:before="245" w:line="115" w:lineRule="exact"/>
              <w:ind w:left="46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-2"/>
                <w:sz w:val="24"/>
                <w:szCs w:val="24"/>
              </w:rPr>
              <w:t>—</w:t>
            </w:r>
          </w:p>
        </w:tc>
        <w:tc>
          <w:tcPr>
            <w:tcW w:w="778" w:type="dxa"/>
            <w:tcBorders>
              <w:right w:val="single" w:color="000000" w:sz="10" w:space="0"/>
            </w:tcBorders>
            <w:vAlign w:val="top"/>
          </w:tcPr>
          <w:p w14:paraId="3845C5C5">
            <w:pPr>
              <w:spacing w:before="196" w:line="164" w:lineRule="exact"/>
              <w:ind w:left="36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ns</w:t>
            </w: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FAB6E7E">
            <w:pPr>
              <w:rPr>
                <w:rFonts w:ascii="Arial"/>
                <w:sz w:val="21"/>
              </w:rPr>
            </w:pPr>
          </w:p>
        </w:tc>
      </w:tr>
      <w:tr w14:paraId="4AF88C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394" w:type="dxa"/>
            <w:tcBorders>
              <w:left w:val="single" w:color="000000" w:sz="10" w:space="0"/>
            </w:tcBorders>
            <w:vAlign w:val="top"/>
          </w:tcPr>
          <w:p w14:paraId="2F4EE097">
            <w:pPr>
              <w:pStyle w:val="6"/>
              <w:spacing w:before="110" w:line="219" w:lineRule="auto"/>
              <w:ind w:left="135"/>
            </w:pPr>
            <w:r>
              <w:pict>
                <v:shape id="_x0000_s1116" o:spid="_x0000_s1116" style="position:absolute;left:0pt;margin-left:7.3pt;margin-top:7.55pt;height:0.45pt;width:27.7pt;mso-position-horizontal-relative:page;mso-position-vertical-relative:page;z-index:-251607040;mso-width-relative:page;mso-height-relative:page;" filled="f" stroked="t" coordsize="554,8" path="m4,4l549,4e">
                  <v:fill on="f" focussize="0,0"/>
                  <v:stroke weight="0.41pt" color="#000000" miterlimit="2" endcap="round"/>
                  <v:imagedata o:title=""/>
                  <o:lock v:ext="edit"/>
                </v:shape>
              </w:pic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-1"/>
                <w:sz w:val="19"/>
                <w:szCs w:val="19"/>
              </w:rPr>
              <w:t>HOLD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9"/>
                <w:w w:val="101"/>
                <w:position w:val="-1"/>
                <w:sz w:val="19"/>
                <w:szCs w:val="19"/>
              </w:rPr>
              <w:t xml:space="preserve"> </w:t>
            </w:r>
            <w:r>
              <w:rPr>
                <w:spacing w:val="-1"/>
              </w:rPr>
              <w:t>保持时间</w:t>
            </w:r>
          </w:p>
        </w:tc>
        <w:tc>
          <w:tcPr>
            <w:tcW w:w="892" w:type="dxa"/>
            <w:vAlign w:val="top"/>
          </w:tcPr>
          <w:p w14:paraId="29F7F13F">
            <w:pPr>
              <w:spacing w:before="171" w:line="186" w:lineRule="auto"/>
              <w:ind w:left="318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 w:eastAsia="Times New Roman" w:cs="Times New Roman"/>
                <w:spacing w:val="1"/>
                <w:sz w:val="15"/>
                <w:szCs w:val="15"/>
              </w:rPr>
              <w:t>HH</w:t>
            </w:r>
          </w:p>
        </w:tc>
        <w:tc>
          <w:tcPr>
            <w:tcW w:w="3100" w:type="dxa"/>
            <w:vAlign w:val="top"/>
          </w:tcPr>
          <w:p w14:paraId="21B9984A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13610B21">
            <w:pPr>
              <w:spacing w:before="151" w:line="188" w:lineRule="auto"/>
              <w:ind w:left="4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1037" w:type="dxa"/>
            <w:vAlign w:val="top"/>
          </w:tcPr>
          <w:p w14:paraId="236A8411">
            <w:pPr>
              <w:spacing w:before="253" w:line="115" w:lineRule="exact"/>
              <w:ind w:left="46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-2"/>
                <w:sz w:val="24"/>
                <w:szCs w:val="24"/>
              </w:rPr>
              <w:t>—</w:t>
            </w:r>
          </w:p>
        </w:tc>
        <w:tc>
          <w:tcPr>
            <w:tcW w:w="778" w:type="dxa"/>
            <w:tcBorders>
              <w:right w:val="single" w:color="000000" w:sz="10" w:space="0"/>
            </w:tcBorders>
            <w:vAlign w:val="top"/>
          </w:tcPr>
          <w:p w14:paraId="727FAC1A">
            <w:pPr>
              <w:spacing w:before="204" w:line="163" w:lineRule="exact"/>
              <w:ind w:left="36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ns</w:t>
            </w: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F579D09">
            <w:pPr>
              <w:rPr>
                <w:rFonts w:ascii="Arial"/>
                <w:sz w:val="21"/>
              </w:rPr>
            </w:pPr>
          </w:p>
        </w:tc>
      </w:tr>
      <w:tr w14:paraId="0487F6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2394" w:type="dxa"/>
            <w:tcBorders>
              <w:left w:val="single" w:color="000000" w:sz="10" w:space="0"/>
            </w:tcBorders>
            <w:vAlign w:val="top"/>
          </w:tcPr>
          <w:p w14:paraId="5A182426">
            <w:pPr>
              <w:pStyle w:val="6"/>
              <w:spacing w:before="103" w:line="215" w:lineRule="auto"/>
              <w:ind w:left="135"/>
            </w:pPr>
            <w:r>
              <w:pict>
                <v:shape id="_x0000_s1117" o:spid="_x0000_s1117" style="position:absolute;left:0pt;margin-left:7.3pt;margin-top:7.1pt;height:0.45pt;width:27.7pt;mso-position-horizontal-relative:page;mso-position-vertical-relative:page;z-index:-251606016;mso-width-relative:page;mso-height-relative:page;" filled="f" stroked="t" coordsize="554,8" path="m4,4l549,4e">
                  <v:fill on="f" focussize="0,0"/>
                  <v:stroke weight="0.41pt" color="#000000" miterlimit="2" endcap="round"/>
                  <v:imagedata o:title=""/>
                  <o:lock v:ext="edit"/>
                </v:shape>
              </w:pic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sz w:val="19"/>
                <w:szCs w:val="19"/>
              </w:rPr>
              <w:t>HOLD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1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</w:rPr>
              <w:t>输出禁用时间</w:t>
            </w:r>
          </w:p>
        </w:tc>
        <w:tc>
          <w:tcPr>
            <w:tcW w:w="892" w:type="dxa"/>
            <w:vAlign w:val="top"/>
          </w:tcPr>
          <w:p w14:paraId="0A132880">
            <w:pPr>
              <w:spacing w:before="164" w:line="184" w:lineRule="auto"/>
              <w:ind w:left="325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hAnsi="Times New Roman" w:eastAsia="Times New Roman" w:cs="Times New Roman"/>
                <w:spacing w:val="2"/>
                <w:sz w:val="15"/>
                <w:szCs w:val="15"/>
              </w:rPr>
              <w:t>HZ</w:t>
            </w:r>
          </w:p>
        </w:tc>
        <w:tc>
          <w:tcPr>
            <w:tcW w:w="3100" w:type="dxa"/>
            <w:vAlign w:val="top"/>
          </w:tcPr>
          <w:p w14:paraId="62069049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3C8764CC">
            <w:pPr>
              <w:spacing w:before="246" w:line="115" w:lineRule="exact"/>
              <w:ind w:left="46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-2"/>
                <w:sz w:val="24"/>
                <w:szCs w:val="24"/>
              </w:rPr>
              <w:t>—</w:t>
            </w:r>
          </w:p>
        </w:tc>
        <w:tc>
          <w:tcPr>
            <w:tcW w:w="1037" w:type="dxa"/>
            <w:vAlign w:val="top"/>
          </w:tcPr>
          <w:p w14:paraId="4E2E5EDC">
            <w:pPr>
              <w:spacing w:before="144" w:line="188" w:lineRule="auto"/>
              <w:ind w:left="4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20</w:t>
            </w:r>
          </w:p>
        </w:tc>
        <w:tc>
          <w:tcPr>
            <w:tcW w:w="778" w:type="dxa"/>
            <w:tcBorders>
              <w:right w:val="single" w:color="000000" w:sz="10" w:space="0"/>
            </w:tcBorders>
            <w:vAlign w:val="top"/>
          </w:tcPr>
          <w:p w14:paraId="4412AEE1">
            <w:pPr>
              <w:spacing w:before="197" w:line="163" w:lineRule="exact"/>
              <w:ind w:left="36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ns</w:t>
            </w: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54A91ED">
            <w:pPr>
              <w:rPr>
                <w:rFonts w:ascii="Arial"/>
                <w:sz w:val="21"/>
              </w:rPr>
            </w:pPr>
          </w:p>
        </w:tc>
      </w:tr>
      <w:tr w14:paraId="23BCCD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394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1650451B">
            <w:pPr>
              <w:pStyle w:val="6"/>
              <w:spacing w:before="111" w:line="219" w:lineRule="auto"/>
              <w:ind w:left="135"/>
            </w:pPr>
            <w:r>
              <w:pict>
                <v:shape id="_x0000_s1118" o:spid="_x0000_s1118" style="position:absolute;left:0pt;margin-left:7.3pt;margin-top:7.6pt;height:0.45pt;width:27.7pt;mso-position-horizontal-relative:page;mso-position-vertical-relative:page;z-index:-251604992;mso-width-relative:page;mso-height-relative:page;" filled="f" stroked="t" coordsize="554,8" path="m4,4l549,4e">
                  <v:fill on="f" focussize="0,0"/>
                  <v:stroke weight="0.41pt" color="#000000" miterlimit="2" endcap="round"/>
                  <v:imagedata o:title=""/>
                  <o:lock v:ext="edit"/>
                </v:shape>
              </w:pic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  <w:position w:val="-1"/>
                <w:sz w:val="19"/>
                <w:szCs w:val="19"/>
              </w:rPr>
              <w:t>HOLD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1"/>
                <w:w w:val="101"/>
                <w:position w:val="-1"/>
                <w:sz w:val="19"/>
                <w:szCs w:val="19"/>
              </w:rPr>
              <w:t xml:space="preserve"> </w:t>
            </w:r>
            <w:r>
              <w:rPr>
                <w:spacing w:val="-1"/>
              </w:rPr>
              <w:t>输出使能时间</w:t>
            </w:r>
          </w:p>
        </w:tc>
        <w:tc>
          <w:tcPr>
            <w:tcW w:w="892" w:type="dxa"/>
            <w:tcBorders>
              <w:bottom w:val="single" w:color="000000" w:sz="10" w:space="0"/>
            </w:tcBorders>
            <w:vAlign w:val="top"/>
          </w:tcPr>
          <w:p w14:paraId="24436FD4">
            <w:pPr>
              <w:spacing w:before="172" w:line="186" w:lineRule="auto"/>
              <w:ind w:left="335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 w:eastAsia="Times New Roman" w:cs="Times New Roman"/>
                <w:spacing w:val="1"/>
                <w:sz w:val="15"/>
                <w:szCs w:val="15"/>
              </w:rPr>
              <w:t>LZ</w:t>
            </w:r>
          </w:p>
        </w:tc>
        <w:tc>
          <w:tcPr>
            <w:tcW w:w="3100" w:type="dxa"/>
            <w:tcBorders>
              <w:bottom w:val="single" w:color="000000" w:sz="10" w:space="0"/>
            </w:tcBorders>
            <w:vAlign w:val="top"/>
          </w:tcPr>
          <w:p w14:paraId="114B8374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tcBorders>
              <w:bottom w:val="single" w:color="000000" w:sz="10" w:space="0"/>
            </w:tcBorders>
            <w:vAlign w:val="top"/>
          </w:tcPr>
          <w:p w14:paraId="796C355C">
            <w:pPr>
              <w:spacing w:before="254" w:line="114" w:lineRule="exact"/>
              <w:ind w:left="46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-2"/>
                <w:sz w:val="24"/>
                <w:szCs w:val="24"/>
              </w:rPr>
              <w:t>—</w:t>
            </w:r>
          </w:p>
        </w:tc>
        <w:tc>
          <w:tcPr>
            <w:tcW w:w="1037" w:type="dxa"/>
            <w:tcBorders>
              <w:bottom w:val="single" w:color="000000" w:sz="10" w:space="0"/>
            </w:tcBorders>
            <w:vAlign w:val="top"/>
          </w:tcPr>
          <w:p w14:paraId="5D6B090E">
            <w:pPr>
              <w:spacing w:before="152" w:line="188" w:lineRule="auto"/>
              <w:ind w:left="4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20</w:t>
            </w:r>
          </w:p>
        </w:tc>
        <w:tc>
          <w:tcPr>
            <w:tcW w:w="778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0FEC5A60">
            <w:pPr>
              <w:spacing w:before="204" w:line="164" w:lineRule="exact"/>
              <w:ind w:left="36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ns</w:t>
            </w: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57AD737">
            <w:pPr>
              <w:rPr>
                <w:rFonts w:ascii="Arial"/>
                <w:sz w:val="21"/>
              </w:rPr>
            </w:pPr>
          </w:p>
        </w:tc>
      </w:tr>
    </w:tbl>
    <w:p w14:paraId="77E8496D">
      <w:pPr>
        <w:rPr>
          <w:rFonts w:ascii="Arial"/>
          <w:sz w:val="21"/>
        </w:rPr>
      </w:pPr>
    </w:p>
    <w:p w14:paraId="5BEF2AF2">
      <w:pPr>
        <w:rPr>
          <w:rFonts w:ascii="Arial" w:hAnsi="Arial" w:eastAsia="Arial" w:cs="Arial"/>
          <w:sz w:val="21"/>
          <w:szCs w:val="21"/>
        </w:rPr>
        <w:sectPr>
          <w:footerReference r:id="rId25" w:type="default"/>
          <w:pgSz w:w="11906" w:h="16839"/>
          <w:pgMar w:top="1185" w:right="1120" w:bottom="1339" w:left="1402" w:header="499" w:footer="1093" w:gutter="0"/>
          <w:cols w:space="720" w:num="1"/>
        </w:sectPr>
      </w:pPr>
    </w:p>
    <w:p w14:paraId="2AD98446">
      <w:pPr>
        <w:spacing w:before="267" w:line="221" w:lineRule="auto"/>
        <w:ind w:left="392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3"/>
          <w:sz w:val="24"/>
          <w:szCs w:val="24"/>
        </w:rPr>
        <w:t>表</w:t>
      </w:r>
      <w:r>
        <w:rPr>
          <w:rFonts w:ascii="黑体" w:hAnsi="黑体" w:eastAsia="黑体" w:cs="黑体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6  </w:t>
      </w:r>
      <w:r>
        <w:rPr>
          <w:rFonts w:ascii="黑体" w:hAnsi="黑体" w:eastAsia="黑体" w:cs="黑体"/>
          <w:spacing w:val="-3"/>
          <w:sz w:val="24"/>
          <w:szCs w:val="24"/>
        </w:rPr>
        <w:t>端口电容</w:t>
      </w:r>
    </w:p>
    <w:p w14:paraId="311B5E8D">
      <w:pPr>
        <w:spacing w:line="153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49"/>
        <w:gridCol w:w="1006"/>
        <w:gridCol w:w="2477"/>
        <w:gridCol w:w="1385"/>
        <w:gridCol w:w="1225"/>
        <w:gridCol w:w="1015"/>
      </w:tblGrid>
      <w:tr w14:paraId="79E728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249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287EA158">
            <w:pPr>
              <w:pStyle w:val="6"/>
              <w:spacing w:before="84" w:line="219" w:lineRule="auto"/>
              <w:ind w:left="880"/>
            </w:pPr>
            <w:r>
              <w:rPr>
                <w:b/>
                <w:bCs/>
                <w:spacing w:val="-9"/>
              </w:rPr>
              <w:t>参数</w:t>
            </w:r>
          </w:p>
        </w:tc>
        <w:tc>
          <w:tcPr>
            <w:tcW w:w="1006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E6D9432">
            <w:pPr>
              <w:pStyle w:val="6"/>
              <w:spacing w:before="84" w:line="219" w:lineRule="auto"/>
              <w:ind w:left="266"/>
            </w:pPr>
            <w:r>
              <w:rPr>
                <w:b/>
                <w:bCs/>
                <w:spacing w:val="-9"/>
              </w:rPr>
              <w:t>符号</w:t>
            </w:r>
          </w:p>
        </w:tc>
        <w:tc>
          <w:tcPr>
            <w:tcW w:w="2477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B8F9815">
            <w:pPr>
              <w:pStyle w:val="6"/>
              <w:spacing w:before="84" w:line="219" w:lineRule="auto"/>
              <w:ind w:left="1007"/>
            </w:pPr>
            <w:r>
              <w:rPr>
                <w:b/>
                <w:bCs/>
                <w:spacing w:val="-9"/>
              </w:rPr>
              <w:t>条件</w:t>
            </w:r>
          </w:p>
        </w:tc>
        <w:tc>
          <w:tcPr>
            <w:tcW w:w="1385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43CBED3">
            <w:pPr>
              <w:pStyle w:val="6"/>
              <w:spacing w:before="84" w:line="219" w:lineRule="auto"/>
              <w:ind w:left="345"/>
            </w:pPr>
            <w:r>
              <w:rPr>
                <w:b/>
                <w:bCs/>
                <w:spacing w:val="-6"/>
              </w:rPr>
              <w:t>最小值</w:t>
            </w:r>
          </w:p>
        </w:tc>
        <w:tc>
          <w:tcPr>
            <w:tcW w:w="1225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564F3E1">
            <w:pPr>
              <w:pStyle w:val="6"/>
              <w:spacing w:before="84" w:line="219" w:lineRule="auto"/>
              <w:ind w:left="268"/>
            </w:pPr>
            <w:r>
              <w:rPr>
                <w:b/>
                <w:bCs/>
                <w:spacing w:val="-6"/>
              </w:rPr>
              <w:t>最大值</w:t>
            </w:r>
          </w:p>
        </w:tc>
        <w:tc>
          <w:tcPr>
            <w:tcW w:w="1015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2FD823A2">
            <w:pPr>
              <w:pStyle w:val="6"/>
              <w:spacing w:before="83" w:line="220" w:lineRule="auto"/>
              <w:ind w:left="278"/>
            </w:pPr>
            <w:r>
              <w:rPr>
                <w:b/>
                <w:bCs/>
                <w:spacing w:val="-9"/>
              </w:rPr>
              <w:t>单位</w:t>
            </w:r>
          </w:p>
        </w:tc>
      </w:tr>
      <w:tr w14:paraId="23DE03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2249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4B30CFC6">
            <w:pPr>
              <w:pStyle w:val="6"/>
              <w:spacing w:before="76" w:line="219" w:lineRule="auto"/>
              <w:ind w:left="54"/>
            </w:pPr>
            <w:r>
              <w:rPr>
                <w:spacing w:val="-2"/>
              </w:rPr>
              <w:t>输出端口电容</w:t>
            </w:r>
          </w:p>
        </w:tc>
        <w:tc>
          <w:tcPr>
            <w:tcW w:w="1006" w:type="dxa"/>
            <w:tcBorders>
              <w:top w:val="single" w:color="000000" w:sz="10" w:space="0"/>
            </w:tcBorders>
            <w:vAlign w:val="top"/>
          </w:tcPr>
          <w:p w14:paraId="252D1491">
            <w:pPr>
              <w:spacing w:before="117" w:line="188" w:lineRule="auto"/>
              <w:ind w:left="33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CO</w:t>
            </w:r>
          </w:p>
        </w:tc>
        <w:tc>
          <w:tcPr>
            <w:tcW w:w="2477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5BB4E4C6">
            <w:pPr>
              <w:pStyle w:val="6"/>
              <w:spacing w:before="80" w:line="267" w:lineRule="auto"/>
              <w:ind w:left="59" w:right="234" w:hanging="7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V</w:t>
            </w:r>
            <w:r>
              <w:rPr>
                <w:rFonts w:ascii="Times New Roman" w:hAnsi="Times New Roman" w:eastAsia="Times New Roman" w:cs="Times New Roman"/>
                <w:position w:val="-1"/>
                <w:sz w:val="15"/>
                <w:szCs w:val="15"/>
              </w:rPr>
              <w:t>DD</w:t>
            </w:r>
            <w:r>
              <w:rPr>
                <w:rFonts w:ascii="Times New Roman" w:hAnsi="Times New Roman" w:eastAsia="Times New Roman" w:cs="Times New Roman"/>
                <w:spacing w:val="2"/>
              </w:rPr>
              <w:t>=</w:t>
            </w:r>
            <w:r>
              <w:rPr>
                <w:rFonts w:ascii="Times New Roman" w:hAnsi="Times New Roman" w:eastAsia="Times New Roman" w:cs="Times New Roman"/>
              </w:rPr>
              <w:t>V</w:t>
            </w:r>
            <w:r>
              <w:rPr>
                <w:rFonts w:ascii="Times New Roman" w:hAnsi="Times New Roman" w:eastAsia="Times New Roman" w:cs="Times New Roman"/>
                <w:position w:val="-1"/>
                <w:sz w:val="15"/>
                <w:szCs w:val="15"/>
              </w:rPr>
              <w:t>IN</w:t>
            </w:r>
            <w:r>
              <w:rPr>
                <w:rFonts w:ascii="Times New Roman" w:hAnsi="Times New Roman" w:eastAsia="Times New Roman" w:cs="Times New Roman"/>
                <w:spacing w:val="2"/>
              </w:rPr>
              <w:t>=</w:t>
            </w:r>
            <w:r>
              <w:rPr>
                <w:rFonts w:ascii="Times New Roman" w:hAnsi="Times New Roman" w:eastAsia="Times New Roman" w:cs="Times New Roman"/>
              </w:rPr>
              <w:t>V</w:t>
            </w:r>
            <w:r>
              <w:rPr>
                <w:rFonts w:ascii="Times New Roman" w:hAnsi="Times New Roman" w:eastAsia="Times New Roman" w:cs="Times New Roman"/>
                <w:position w:val="-1"/>
                <w:sz w:val="15"/>
                <w:szCs w:val="15"/>
              </w:rPr>
              <w:t>OUT</w:t>
            </w:r>
            <w:r>
              <w:rPr>
                <w:rFonts w:ascii="Times New Roman" w:hAnsi="Times New Roman" w:eastAsia="Times New Roman" w:cs="Times New Roman"/>
                <w:spacing w:val="2"/>
              </w:rPr>
              <w:t>=0V</w:t>
            </w:r>
            <w:r>
              <w:rPr>
                <w:rFonts w:ascii="Times New Roman" w:hAnsi="Times New Roman" w:eastAsia="Times New Roman" w:cs="Times New Roman"/>
                <w:spacing w:val="-31"/>
              </w:rPr>
              <w:t xml:space="preserve"> </w:t>
            </w:r>
            <w:r>
              <w:rPr>
                <w:spacing w:val="2"/>
              </w:rPr>
              <w:t>，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f=</w:t>
            </w:r>
            <w:r>
              <w:rPr>
                <w:rFonts w:ascii="Times New Roman" w:hAnsi="Times New Roman" w:eastAsia="Times New Roman" w:cs="Times New Roman"/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1MHz</w:t>
            </w:r>
            <w:r>
              <w:rPr>
                <w:rFonts w:ascii="Times New Roman" w:hAnsi="Times New Roman" w:eastAsia="Times New Roman" w:cs="Times New Roman"/>
                <w:spacing w:val="-29"/>
              </w:rPr>
              <w:t xml:space="preserve"> </w:t>
            </w:r>
            <w:r>
              <w:rPr>
                <w:spacing w:val="-5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5"/>
                <w:position w:val="-1"/>
                <w:sz w:val="15"/>
                <w:szCs w:val="15"/>
              </w:rPr>
              <w:t>A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=</w:t>
            </w:r>
            <w:r>
              <w:rPr>
                <w:spacing w:val="-5"/>
              </w:rPr>
              <w:t>﹢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25℃</w:t>
            </w:r>
          </w:p>
        </w:tc>
        <w:tc>
          <w:tcPr>
            <w:tcW w:w="1385" w:type="dxa"/>
            <w:tcBorders>
              <w:top w:val="single" w:color="000000" w:sz="10" w:space="0"/>
            </w:tcBorders>
            <w:vAlign w:val="top"/>
          </w:tcPr>
          <w:p w14:paraId="7260001D">
            <w:pPr>
              <w:spacing w:before="219" w:line="114" w:lineRule="exact"/>
              <w:ind w:left="5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-2"/>
                <w:sz w:val="24"/>
                <w:szCs w:val="24"/>
              </w:rPr>
              <w:t>—</w:t>
            </w:r>
          </w:p>
        </w:tc>
        <w:tc>
          <w:tcPr>
            <w:tcW w:w="1225" w:type="dxa"/>
            <w:tcBorders>
              <w:top w:val="single" w:color="000000" w:sz="10" w:space="0"/>
            </w:tcBorders>
            <w:vAlign w:val="top"/>
          </w:tcPr>
          <w:p w14:paraId="69E3011F">
            <w:pPr>
              <w:spacing w:before="117" w:line="188" w:lineRule="auto"/>
              <w:ind w:left="52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1015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7742A9D2">
            <w:pPr>
              <w:spacing w:before="120" w:line="185" w:lineRule="auto"/>
              <w:ind w:left="3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pF</w:t>
            </w:r>
          </w:p>
        </w:tc>
      </w:tr>
      <w:tr w14:paraId="1D4B45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2249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3CB9EDDC">
            <w:pPr>
              <w:pStyle w:val="6"/>
              <w:spacing w:before="95" w:line="219" w:lineRule="auto"/>
              <w:ind w:left="54"/>
            </w:pPr>
            <w:r>
              <w:rPr>
                <w:spacing w:val="-2"/>
              </w:rPr>
              <w:t>输入端口电容</w:t>
            </w:r>
          </w:p>
        </w:tc>
        <w:tc>
          <w:tcPr>
            <w:tcW w:w="1006" w:type="dxa"/>
            <w:tcBorders>
              <w:bottom w:val="single" w:color="000000" w:sz="10" w:space="0"/>
            </w:tcBorders>
            <w:vAlign w:val="top"/>
          </w:tcPr>
          <w:p w14:paraId="34F76A25">
            <w:pPr>
              <w:spacing w:before="136" w:line="188" w:lineRule="auto"/>
              <w:ind w:left="38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CI</w:t>
            </w:r>
          </w:p>
        </w:tc>
        <w:tc>
          <w:tcPr>
            <w:tcW w:w="2477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4B803D03">
            <w:pPr>
              <w:rPr>
                <w:rFonts w:ascii="Arial"/>
                <w:sz w:val="21"/>
              </w:rPr>
            </w:pPr>
          </w:p>
        </w:tc>
        <w:tc>
          <w:tcPr>
            <w:tcW w:w="1385" w:type="dxa"/>
            <w:tcBorders>
              <w:bottom w:val="single" w:color="000000" w:sz="10" w:space="0"/>
            </w:tcBorders>
            <w:vAlign w:val="top"/>
          </w:tcPr>
          <w:p w14:paraId="1EA53C40">
            <w:pPr>
              <w:spacing w:before="238" w:line="114" w:lineRule="exact"/>
              <w:ind w:left="5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-2"/>
                <w:sz w:val="24"/>
                <w:szCs w:val="24"/>
              </w:rPr>
              <w:t>—</w:t>
            </w:r>
          </w:p>
        </w:tc>
        <w:tc>
          <w:tcPr>
            <w:tcW w:w="1225" w:type="dxa"/>
            <w:tcBorders>
              <w:bottom w:val="single" w:color="000000" w:sz="10" w:space="0"/>
            </w:tcBorders>
            <w:vAlign w:val="top"/>
          </w:tcPr>
          <w:p w14:paraId="17FC0596">
            <w:pPr>
              <w:spacing w:before="136" w:line="188" w:lineRule="auto"/>
              <w:ind w:left="52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1015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739C58E0">
            <w:pPr>
              <w:spacing w:before="139" w:line="185" w:lineRule="auto"/>
              <w:ind w:left="3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pF</w:t>
            </w:r>
          </w:p>
        </w:tc>
      </w:tr>
    </w:tbl>
    <w:p w14:paraId="0B5C628E">
      <w:pPr>
        <w:spacing w:line="399" w:lineRule="auto"/>
        <w:rPr>
          <w:rFonts w:ascii="Arial"/>
          <w:sz w:val="21"/>
        </w:rPr>
      </w:pPr>
    </w:p>
    <w:p w14:paraId="1F916016">
      <w:pPr>
        <w:spacing w:before="78" w:line="222" w:lineRule="auto"/>
        <w:ind w:left="23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9.12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4"/>
          <w:sz w:val="24"/>
          <w:szCs w:val="24"/>
        </w:rPr>
        <w:t>时序图</w:t>
      </w:r>
    </w:p>
    <w:p w14:paraId="50E57C2D">
      <w:pPr>
        <w:spacing w:before="151" w:line="5103" w:lineRule="exact"/>
        <w:ind w:firstLine="296"/>
      </w:pPr>
      <w:r>
        <w:rPr>
          <w:position w:val="-102"/>
        </w:rPr>
        <w:drawing>
          <wp:inline distT="0" distB="0" distL="0" distR="0">
            <wp:extent cx="5579110" cy="3239770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579363" cy="324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EA7DF">
      <w:pPr>
        <w:spacing w:before="228" w:line="222" w:lineRule="auto"/>
        <w:ind w:left="363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0"/>
          <w:sz w:val="24"/>
          <w:szCs w:val="24"/>
        </w:rPr>
        <w:t>图</w:t>
      </w:r>
      <w:r>
        <w:rPr>
          <w:rFonts w:ascii="黑体" w:hAnsi="黑体" w:eastAsia="黑体" w:cs="黑体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>17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10"/>
          <w:sz w:val="24"/>
          <w:szCs w:val="24"/>
        </w:rPr>
        <w:t>串行数据时序</w:t>
      </w:r>
    </w:p>
    <w:p w14:paraId="233B61C4">
      <w:pPr>
        <w:spacing w:line="427" w:lineRule="auto"/>
        <w:rPr>
          <w:rFonts w:ascii="Arial"/>
          <w:sz w:val="21"/>
        </w:rPr>
      </w:pPr>
    </w:p>
    <w:p w14:paraId="1A9F1C5D">
      <w:pPr>
        <w:spacing w:before="1" w:line="4160" w:lineRule="exact"/>
        <w:ind w:firstLine="267"/>
      </w:pPr>
      <w:r>
        <w:rPr>
          <w:position w:val="-83"/>
        </w:rPr>
        <w:pict>
          <v:group id="_x0000_s1119" o:spid="_x0000_s1119" o:spt="203" style="height:208.05pt;width:441.35pt;" coordsize="8827,4161">
            <o:lock v:ext="edit"/>
            <v:shape id="_x0000_s1120" o:spid="_x0000_s1120" o:spt="75" type="#_x0000_t75" style="position:absolute;left:20;top:20;height:4121;width:8787;" filled="f" stroked="f" coordsize="21600,21600">
              <v:path/>
              <v:fill on="f" focussize="0,0"/>
              <v:stroke on="f"/>
              <v:imagedata r:id="rId55" o:title=""/>
              <o:lock v:ext="edit" aspectratio="t"/>
            </v:shape>
            <v:shape id="_x0000_s1121" o:spid="_x0000_s1121" o:spt="202" type="#_x0000_t202" style="position:absolute;left:-20;top:-20;height:4201;width:886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D05FC2C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8816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8816"/>
                    </w:tblGrid>
                    <w:tr w14:paraId="7D51937F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4140" w:hRule="atLeast"/>
                      </w:trPr>
                      <w:tc>
                        <w:tcPr>
                          <w:tcW w:w="8816" w:type="dxa"/>
                          <w:vAlign w:val="top"/>
                        </w:tcPr>
                        <w:p w14:paraId="51DDAA05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4C9A1B80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538920E1">
      <w:pPr>
        <w:spacing w:before="210" w:line="222" w:lineRule="auto"/>
        <w:ind w:left="387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6"/>
          <w:sz w:val="24"/>
          <w:szCs w:val="24"/>
        </w:rPr>
        <w:t>图</w:t>
      </w:r>
      <w:r>
        <w:rPr>
          <w:rFonts w:ascii="黑体" w:hAnsi="黑体" w:eastAsia="黑体" w:cs="黑体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18  </w:t>
      </w:r>
      <w:r>
        <w:rPr>
          <w:rFonts w:ascii="黑体" w:hAnsi="黑体" w:eastAsia="黑体" w:cs="黑体"/>
          <w:spacing w:val="-6"/>
          <w:sz w:val="24"/>
          <w:szCs w:val="24"/>
        </w:rPr>
        <w:t>保持时序</w:t>
      </w:r>
    </w:p>
    <w:p w14:paraId="4A7DC98A">
      <w:pPr>
        <w:spacing w:line="222" w:lineRule="auto"/>
        <w:rPr>
          <w:rFonts w:ascii="黑体" w:hAnsi="黑体" w:eastAsia="黑体" w:cs="黑体"/>
          <w:sz w:val="24"/>
          <w:szCs w:val="24"/>
        </w:rPr>
        <w:sectPr>
          <w:footerReference r:id="rId26" w:type="default"/>
          <w:pgSz w:w="11906" w:h="16839"/>
          <w:pgMar w:top="1185" w:right="1120" w:bottom="1339" w:left="1402" w:header="499" w:footer="1093" w:gutter="0"/>
          <w:cols w:space="720" w:num="1"/>
        </w:sectPr>
      </w:pPr>
    </w:p>
    <w:p w14:paraId="21D15AE6">
      <w:pPr>
        <w:spacing w:line="353" w:lineRule="auto"/>
        <w:rPr>
          <w:rFonts w:ascii="Arial"/>
          <w:sz w:val="21"/>
        </w:rPr>
      </w:pPr>
    </w:p>
    <w:p w14:paraId="189F5231">
      <w:pPr>
        <w:spacing w:before="78" w:line="223" w:lineRule="auto"/>
        <w:ind w:left="40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10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7"/>
          <w:sz w:val="24"/>
          <w:szCs w:val="24"/>
        </w:rPr>
        <w:t>封装信息</w:t>
      </w:r>
    </w:p>
    <w:p w14:paraId="6A98AA58">
      <w:pPr>
        <w:spacing w:line="273" w:lineRule="auto"/>
        <w:rPr>
          <w:rFonts w:ascii="Arial"/>
          <w:sz w:val="21"/>
        </w:rPr>
      </w:pPr>
    </w:p>
    <w:p w14:paraId="0DFF2613">
      <w:pPr>
        <w:spacing w:before="78" w:line="222" w:lineRule="auto"/>
        <w:ind w:left="40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10.1  </w:t>
      </w:r>
      <w:r>
        <w:rPr>
          <w:rFonts w:ascii="黑体" w:hAnsi="黑体" w:eastAsia="黑体" w:cs="黑体"/>
          <w:spacing w:val="-2"/>
          <w:sz w:val="24"/>
          <w:szCs w:val="24"/>
        </w:rPr>
        <w:t>塑料封装</w:t>
      </w:r>
      <w:r>
        <w:rPr>
          <w:rFonts w:ascii="黑体" w:hAnsi="黑体" w:eastAsia="黑体" w:cs="黑体"/>
          <w:spacing w:val="-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P-SOP8</w:t>
      </w:r>
    </w:p>
    <w:p w14:paraId="64DB2C28">
      <w:pPr>
        <w:pStyle w:val="2"/>
        <w:spacing w:before="188" w:line="219" w:lineRule="auto"/>
        <w:ind w:left="529"/>
      </w:pPr>
      <w:r>
        <w:rPr>
          <w:spacing w:val="-1"/>
        </w:rPr>
        <w:t>该器件</w:t>
      </w:r>
      <w:r>
        <w:rPr>
          <w:spacing w:val="-43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P-SOP8 </w:t>
      </w:r>
      <w:r>
        <w:rPr>
          <w:spacing w:val="-1"/>
        </w:rPr>
        <w:t>封装外形及尺寸如下所示，图示单位为毫米（</w:t>
      </w:r>
      <w:r>
        <w:rPr>
          <w:rFonts w:ascii="Times New Roman" w:hAnsi="Times New Roman" w:eastAsia="Times New Roman" w:cs="Times New Roman"/>
          <w:spacing w:val="-1"/>
        </w:rPr>
        <w:t>mm</w:t>
      </w:r>
      <w:r>
        <w:rPr>
          <w:spacing w:val="-1"/>
        </w:rPr>
        <w:t>）。</w:t>
      </w:r>
    </w:p>
    <w:p w14:paraId="136CAF3C">
      <w:pPr>
        <w:spacing w:before="145" w:line="5726" w:lineRule="exact"/>
        <w:ind w:firstLine="2034"/>
      </w:pPr>
      <w:r>
        <w:rPr>
          <w:position w:val="-114"/>
        </w:rPr>
        <w:pict>
          <v:group id="_x0000_s1122" o:spid="_x0000_s1122" o:spt="203" style="height:286.3pt;width:265.05pt;" coordsize="5300,5725">
            <o:lock v:ext="edit"/>
            <v:shape id="_x0000_s1123" o:spid="_x0000_s1123" o:spt="75" type="#_x0000_t75" style="position:absolute;left:15;top:15;height:5695;width:5270;" filled="f" stroked="f" coordsize="21600,21600">
              <v:path/>
              <v:fill on="f" focussize="0,0"/>
              <v:stroke on="f"/>
              <v:imagedata r:id="rId56" o:title=""/>
              <o:lock v:ext="edit" aspectratio="t"/>
            </v:shape>
            <v:shape id="_x0000_s1124" o:spid="_x0000_s1124" o:spt="202" type="#_x0000_t202" style="position:absolute;left:-20;top:-20;height:5765;width:53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9EB2105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5290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5290"/>
                    </w:tblGrid>
                    <w:tr w14:paraId="1CE859CE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5705" w:hRule="atLeast"/>
                      </w:trPr>
                      <w:tc>
                        <w:tcPr>
                          <w:tcW w:w="5290" w:type="dxa"/>
                          <w:vAlign w:val="top"/>
                        </w:tcPr>
                        <w:p w14:paraId="3AC8B180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0075CF1B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3A8C6E19">
      <w:pPr>
        <w:spacing w:line="142" w:lineRule="exact"/>
      </w:pPr>
    </w:p>
    <w:tbl>
      <w:tblPr>
        <w:tblStyle w:val="5"/>
        <w:tblW w:w="9355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1"/>
        <w:gridCol w:w="916"/>
        <w:gridCol w:w="926"/>
        <w:gridCol w:w="935"/>
        <w:gridCol w:w="956"/>
        <w:gridCol w:w="926"/>
        <w:gridCol w:w="935"/>
        <w:gridCol w:w="935"/>
        <w:gridCol w:w="935"/>
        <w:gridCol w:w="970"/>
      </w:tblGrid>
      <w:tr w14:paraId="52E8AD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921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0A9E737C">
            <w:pPr>
              <w:pStyle w:val="6"/>
              <w:spacing w:before="286" w:line="219" w:lineRule="auto"/>
              <w:ind w:left="214"/>
            </w:pPr>
            <w:r>
              <w:rPr>
                <w:spacing w:val="-6"/>
              </w:rPr>
              <w:t>符号</w:t>
            </w:r>
          </w:p>
        </w:tc>
        <w:tc>
          <w:tcPr>
            <w:tcW w:w="3733" w:type="dxa"/>
            <w:gridSpan w:val="4"/>
            <w:tcBorders>
              <w:top w:val="single" w:color="000000" w:sz="10" w:space="0"/>
            </w:tcBorders>
            <w:vAlign w:val="top"/>
          </w:tcPr>
          <w:p w14:paraId="0CDA9201">
            <w:pPr>
              <w:pStyle w:val="6"/>
              <w:spacing w:before="81" w:line="219" w:lineRule="auto"/>
              <w:ind w:left="1626"/>
            </w:pPr>
            <w:r>
              <w:rPr>
                <w:spacing w:val="-5"/>
              </w:rPr>
              <w:t>尺寸</w:t>
            </w:r>
          </w:p>
        </w:tc>
        <w:tc>
          <w:tcPr>
            <w:tcW w:w="926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22ABE725">
            <w:pPr>
              <w:pStyle w:val="6"/>
              <w:spacing w:before="286" w:line="219" w:lineRule="auto"/>
              <w:ind w:left="236"/>
            </w:pPr>
            <w:r>
              <w:rPr>
                <w:spacing w:val="-6"/>
              </w:rPr>
              <w:t>符号</w:t>
            </w:r>
          </w:p>
        </w:tc>
        <w:tc>
          <w:tcPr>
            <w:tcW w:w="3775" w:type="dxa"/>
            <w:gridSpan w:val="4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5D01E4D1">
            <w:pPr>
              <w:pStyle w:val="6"/>
              <w:spacing w:before="81" w:line="219" w:lineRule="auto"/>
              <w:ind w:left="1656"/>
            </w:pPr>
            <w:r>
              <w:rPr>
                <w:spacing w:val="-5"/>
              </w:rPr>
              <w:t>尺寸</w:t>
            </w:r>
          </w:p>
        </w:tc>
      </w:tr>
      <w:tr w14:paraId="162ABA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921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vAlign w:val="top"/>
          </w:tcPr>
          <w:p w14:paraId="63238F9E">
            <w:pPr>
              <w:rPr>
                <w:rFonts w:ascii="Arial"/>
                <w:sz w:val="21"/>
              </w:rPr>
            </w:pPr>
          </w:p>
        </w:tc>
        <w:tc>
          <w:tcPr>
            <w:tcW w:w="916" w:type="dxa"/>
            <w:tcBorders>
              <w:bottom w:val="single" w:color="000000" w:sz="10" w:space="0"/>
            </w:tcBorders>
            <w:vAlign w:val="top"/>
          </w:tcPr>
          <w:p w14:paraId="0BF491B6">
            <w:pPr>
              <w:pStyle w:val="6"/>
              <w:spacing w:before="82" w:line="219" w:lineRule="auto"/>
              <w:ind w:left="96"/>
            </w:pPr>
            <w:r>
              <w:rPr>
                <w:spacing w:val="-5"/>
              </w:rPr>
              <w:t>最小值</w:t>
            </w:r>
          </w:p>
        </w:tc>
        <w:tc>
          <w:tcPr>
            <w:tcW w:w="926" w:type="dxa"/>
            <w:tcBorders>
              <w:bottom w:val="single" w:color="000000" w:sz="10" w:space="0"/>
            </w:tcBorders>
            <w:vAlign w:val="top"/>
          </w:tcPr>
          <w:p w14:paraId="4008B0E8">
            <w:pPr>
              <w:pStyle w:val="6"/>
              <w:spacing w:before="82" w:line="219" w:lineRule="auto"/>
              <w:ind w:left="104"/>
            </w:pPr>
            <w:r>
              <w:rPr>
                <w:spacing w:val="-6"/>
              </w:rPr>
              <w:t>公称值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6F39BB12">
            <w:pPr>
              <w:pStyle w:val="6"/>
              <w:spacing w:before="82" w:line="219" w:lineRule="auto"/>
              <w:ind w:left="107"/>
            </w:pPr>
            <w:r>
              <w:rPr>
                <w:spacing w:val="-5"/>
              </w:rPr>
              <w:t>最大值</w:t>
            </w:r>
          </w:p>
        </w:tc>
        <w:tc>
          <w:tcPr>
            <w:tcW w:w="956" w:type="dxa"/>
            <w:tcBorders>
              <w:bottom w:val="single" w:color="000000" w:sz="10" w:space="0"/>
            </w:tcBorders>
            <w:vAlign w:val="top"/>
          </w:tcPr>
          <w:p w14:paraId="0BF52FF9">
            <w:pPr>
              <w:pStyle w:val="6"/>
              <w:spacing w:before="82" w:line="220" w:lineRule="auto"/>
              <w:ind w:left="241"/>
            </w:pPr>
            <w:r>
              <w:rPr>
                <w:spacing w:val="-6"/>
              </w:rPr>
              <w:t>单位</w:t>
            </w:r>
          </w:p>
        </w:tc>
        <w:tc>
          <w:tcPr>
            <w:tcW w:w="926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063187C9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5C3E831D">
            <w:pPr>
              <w:pStyle w:val="6"/>
              <w:spacing w:before="82" w:line="219" w:lineRule="auto"/>
              <w:ind w:left="127"/>
            </w:pPr>
            <w:r>
              <w:rPr>
                <w:spacing w:val="-5"/>
              </w:rPr>
              <w:t>最小值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1F181827">
            <w:pPr>
              <w:pStyle w:val="6"/>
              <w:spacing w:before="82" w:line="219" w:lineRule="auto"/>
              <w:ind w:left="132"/>
            </w:pPr>
            <w:r>
              <w:rPr>
                <w:spacing w:val="-6"/>
              </w:rPr>
              <w:t>公称值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20EA8198">
            <w:pPr>
              <w:pStyle w:val="6"/>
              <w:spacing w:before="82" w:line="219" w:lineRule="auto"/>
              <w:ind w:left="129"/>
            </w:pPr>
            <w:r>
              <w:rPr>
                <w:spacing w:val="-5"/>
              </w:rPr>
              <w:t>最大值</w:t>
            </w:r>
          </w:p>
        </w:tc>
        <w:tc>
          <w:tcPr>
            <w:tcW w:w="970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3F23BC30">
            <w:pPr>
              <w:pStyle w:val="6"/>
              <w:spacing w:before="82" w:line="220" w:lineRule="auto"/>
              <w:ind w:left="258"/>
            </w:pPr>
            <w:r>
              <w:rPr>
                <w:spacing w:val="-6"/>
              </w:rPr>
              <w:t>单位</w:t>
            </w:r>
          </w:p>
        </w:tc>
      </w:tr>
      <w:tr w14:paraId="204E20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21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50D9B5BD">
            <w:pPr>
              <w:spacing w:before="117" w:line="189" w:lineRule="auto"/>
              <w:ind w:left="3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916" w:type="dxa"/>
            <w:tcBorders>
              <w:top w:val="single" w:color="000000" w:sz="10" w:space="0"/>
            </w:tcBorders>
            <w:vAlign w:val="top"/>
          </w:tcPr>
          <w:p w14:paraId="12649A1A">
            <w:pPr>
              <w:spacing w:before="219" w:line="115" w:lineRule="exact"/>
              <w:ind w:left="4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26" w:type="dxa"/>
            <w:tcBorders>
              <w:top w:val="single" w:color="000000" w:sz="10" w:space="0"/>
            </w:tcBorders>
            <w:vAlign w:val="top"/>
          </w:tcPr>
          <w:p w14:paraId="4CA1D802">
            <w:pPr>
              <w:spacing w:before="219" w:line="115" w:lineRule="exact"/>
              <w:ind w:left="4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2CC3BA16">
            <w:pPr>
              <w:spacing w:before="118" w:line="188" w:lineRule="auto"/>
              <w:ind w:left="2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2.15</w:t>
            </w:r>
          </w:p>
        </w:tc>
        <w:tc>
          <w:tcPr>
            <w:tcW w:w="956" w:type="dxa"/>
            <w:tcBorders>
              <w:top w:val="single" w:color="000000" w:sz="10" w:space="0"/>
            </w:tcBorders>
            <w:vAlign w:val="top"/>
          </w:tcPr>
          <w:p w14:paraId="6E6AF346">
            <w:pPr>
              <w:spacing w:before="170" w:line="164" w:lineRule="exact"/>
              <w:ind w:left="2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926" w:type="dxa"/>
            <w:tcBorders>
              <w:top w:val="single" w:color="000000" w:sz="10" w:space="0"/>
            </w:tcBorders>
            <w:vAlign w:val="top"/>
          </w:tcPr>
          <w:p w14:paraId="0B3F1B8C">
            <w:pPr>
              <w:spacing w:before="121" w:line="185" w:lineRule="auto"/>
              <w:ind w:left="3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6C37680B">
            <w:pPr>
              <w:spacing w:before="118" w:line="188" w:lineRule="auto"/>
              <w:ind w:left="27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5.18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7AF321F7">
            <w:pPr>
              <w:spacing w:before="118" w:line="188" w:lineRule="auto"/>
              <w:ind w:left="27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5.28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3D5BC49B">
            <w:pPr>
              <w:spacing w:before="118" w:line="188" w:lineRule="auto"/>
              <w:ind w:left="27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5.38</w:t>
            </w:r>
          </w:p>
        </w:tc>
        <w:tc>
          <w:tcPr>
            <w:tcW w:w="970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5E9D8C56">
            <w:pPr>
              <w:spacing w:before="170" w:line="164" w:lineRule="exact"/>
              <w:ind w:left="30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6AF11A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21" w:type="dxa"/>
            <w:tcBorders>
              <w:left w:val="single" w:color="000000" w:sz="10" w:space="0"/>
            </w:tcBorders>
            <w:vAlign w:val="top"/>
          </w:tcPr>
          <w:p w14:paraId="2D50F4B0">
            <w:pPr>
              <w:spacing w:before="128" w:line="189" w:lineRule="auto"/>
              <w:ind w:left="2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A1</w:t>
            </w:r>
          </w:p>
        </w:tc>
        <w:tc>
          <w:tcPr>
            <w:tcW w:w="916" w:type="dxa"/>
            <w:vAlign w:val="top"/>
          </w:tcPr>
          <w:p w14:paraId="7F5167EF">
            <w:pPr>
              <w:spacing w:before="129" w:line="188" w:lineRule="auto"/>
              <w:ind w:left="24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0.05</w:t>
            </w:r>
          </w:p>
        </w:tc>
        <w:tc>
          <w:tcPr>
            <w:tcW w:w="926" w:type="dxa"/>
            <w:vAlign w:val="top"/>
          </w:tcPr>
          <w:p w14:paraId="48571C20">
            <w:pPr>
              <w:spacing w:before="230" w:line="115" w:lineRule="exact"/>
              <w:ind w:left="4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35" w:type="dxa"/>
            <w:vAlign w:val="top"/>
          </w:tcPr>
          <w:p w14:paraId="459FF37A">
            <w:pPr>
              <w:spacing w:before="129" w:line="188" w:lineRule="auto"/>
              <w:ind w:left="25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0.25</w:t>
            </w:r>
          </w:p>
        </w:tc>
        <w:tc>
          <w:tcPr>
            <w:tcW w:w="956" w:type="dxa"/>
            <w:vAlign w:val="top"/>
          </w:tcPr>
          <w:p w14:paraId="6F0634EC">
            <w:pPr>
              <w:spacing w:before="182" w:line="164" w:lineRule="exact"/>
              <w:ind w:left="2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926" w:type="dxa"/>
            <w:vAlign w:val="top"/>
          </w:tcPr>
          <w:p w14:paraId="596E3235">
            <w:pPr>
              <w:spacing w:before="129" w:line="188" w:lineRule="auto"/>
              <w:ind w:left="33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E1</w:t>
            </w:r>
          </w:p>
        </w:tc>
        <w:tc>
          <w:tcPr>
            <w:tcW w:w="935" w:type="dxa"/>
            <w:vAlign w:val="top"/>
          </w:tcPr>
          <w:p w14:paraId="02E2FCBD">
            <w:pPr>
              <w:spacing w:before="129" w:line="188" w:lineRule="auto"/>
              <w:ind w:left="2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7.70</w:t>
            </w:r>
          </w:p>
        </w:tc>
        <w:tc>
          <w:tcPr>
            <w:tcW w:w="935" w:type="dxa"/>
            <w:vAlign w:val="top"/>
          </w:tcPr>
          <w:p w14:paraId="7E42775A">
            <w:pPr>
              <w:spacing w:before="129" w:line="188" w:lineRule="auto"/>
              <w:ind w:left="2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7.90</w:t>
            </w:r>
          </w:p>
        </w:tc>
        <w:tc>
          <w:tcPr>
            <w:tcW w:w="935" w:type="dxa"/>
            <w:vAlign w:val="top"/>
          </w:tcPr>
          <w:p w14:paraId="3DF7466B">
            <w:pPr>
              <w:spacing w:before="129" w:line="188" w:lineRule="auto"/>
              <w:ind w:left="2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8.10</w:t>
            </w:r>
          </w:p>
        </w:tc>
        <w:tc>
          <w:tcPr>
            <w:tcW w:w="970" w:type="dxa"/>
            <w:tcBorders>
              <w:right w:val="single" w:color="000000" w:sz="10" w:space="0"/>
            </w:tcBorders>
            <w:vAlign w:val="top"/>
          </w:tcPr>
          <w:p w14:paraId="08CCEC5C">
            <w:pPr>
              <w:spacing w:before="182" w:line="164" w:lineRule="exact"/>
              <w:ind w:left="30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544D0B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21" w:type="dxa"/>
            <w:tcBorders>
              <w:left w:val="single" w:color="000000" w:sz="10" w:space="0"/>
            </w:tcBorders>
            <w:vAlign w:val="top"/>
          </w:tcPr>
          <w:p w14:paraId="2C57997A">
            <w:pPr>
              <w:spacing w:before="132" w:line="189" w:lineRule="auto"/>
              <w:ind w:left="2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A2</w:t>
            </w:r>
          </w:p>
        </w:tc>
        <w:tc>
          <w:tcPr>
            <w:tcW w:w="916" w:type="dxa"/>
            <w:vAlign w:val="top"/>
          </w:tcPr>
          <w:p w14:paraId="56FE6FE7">
            <w:pPr>
              <w:spacing w:before="133" w:line="188" w:lineRule="auto"/>
              <w:ind w:left="26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1.70</w:t>
            </w:r>
          </w:p>
        </w:tc>
        <w:tc>
          <w:tcPr>
            <w:tcW w:w="926" w:type="dxa"/>
            <w:vAlign w:val="top"/>
          </w:tcPr>
          <w:p w14:paraId="544C4B41">
            <w:pPr>
              <w:spacing w:before="133" w:line="188" w:lineRule="auto"/>
              <w:ind w:left="2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1.80</w:t>
            </w:r>
          </w:p>
        </w:tc>
        <w:tc>
          <w:tcPr>
            <w:tcW w:w="935" w:type="dxa"/>
            <w:vAlign w:val="top"/>
          </w:tcPr>
          <w:p w14:paraId="35D827EB">
            <w:pPr>
              <w:spacing w:before="133" w:line="188" w:lineRule="auto"/>
              <w:ind w:left="2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1.90</w:t>
            </w:r>
          </w:p>
        </w:tc>
        <w:tc>
          <w:tcPr>
            <w:tcW w:w="956" w:type="dxa"/>
            <w:vAlign w:val="top"/>
          </w:tcPr>
          <w:p w14:paraId="0EC9D872">
            <w:pPr>
              <w:spacing w:before="186" w:line="164" w:lineRule="exact"/>
              <w:ind w:left="2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926" w:type="dxa"/>
            <w:vAlign w:val="top"/>
          </w:tcPr>
          <w:p w14:paraId="5DE66750">
            <w:pPr>
              <w:spacing w:before="185" w:line="164" w:lineRule="exact"/>
              <w:ind w:left="42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</w:t>
            </w:r>
          </w:p>
        </w:tc>
        <w:tc>
          <w:tcPr>
            <w:tcW w:w="935" w:type="dxa"/>
            <w:vAlign w:val="top"/>
          </w:tcPr>
          <w:p w14:paraId="1A6ED39F">
            <w:pPr>
              <w:spacing w:before="234" w:line="115" w:lineRule="exact"/>
              <w:ind w:left="44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35" w:type="dxa"/>
            <w:vAlign w:val="top"/>
          </w:tcPr>
          <w:p w14:paraId="0B283DB9">
            <w:pPr>
              <w:spacing w:before="133" w:line="188" w:lineRule="auto"/>
              <w:ind w:left="2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1.27</w:t>
            </w:r>
          </w:p>
        </w:tc>
        <w:tc>
          <w:tcPr>
            <w:tcW w:w="935" w:type="dxa"/>
            <w:vAlign w:val="top"/>
          </w:tcPr>
          <w:p w14:paraId="3FE3DF64">
            <w:pPr>
              <w:spacing w:before="234" w:line="115" w:lineRule="exact"/>
              <w:ind w:left="44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70" w:type="dxa"/>
            <w:tcBorders>
              <w:right w:val="single" w:color="000000" w:sz="10" w:space="0"/>
            </w:tcBorders>
            <w:vAlign w:val="top"/>
          </w:tcPr>
          <w:p w14:paraId="7BCC7D58">
            <w:pPr>
              <w:spacing w:before="186" w:line="164" w:lineRule="exact"/>
              <w:ind w:left="30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15CF81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21" w:type="dxa"/>
            <w:tcBorders>
              <w:left w:val="single" w:color="000000" w:sz="10" w:space="0"/>
            </w:tcBorders>
            <w:vAlign w:val="top"/>
          </w:tcPr>
          <w:p w14:paraId="0B0957E0">
            <w:pPr>
              <w:spacing w:before="130" w:line="192" w:lineRule="auto"/>
              <w:ind w:left="38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916" w:type="dxa"/>
            <w:vAlign w:val="top"/>
          </w:tcPr>
          <w:p w14:paraId="7B158F8D">
            <w:pPr>
              <w:spacing w:before="135" w:line="188" w:lineRule="auto"/>
              <w:ind w:left="24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0.41</w:t>
            </w:r>
          </w:p>
        </w:tc>
        <w:tc>
          <w:tcPr>
            <w:tcW w:w="926" w:type="dxa"/>
            <w:vAlign w:val="top"/>
          </w:tcPr>
          <w:p w14:paraId="58B51362">
            <w:pPr>
              <w:spacing w:before="236" w:line="115" w:lineRule="exact"/>
              <w:ind w:left="4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35" w:type="dxa"/>
            <w:vAlign w:val="top"/>
          </w:tcPr>
          <w:p w14:paraId="47AD98D9">
            <w:pPr>
              <w:spacing w:before="135" w:line="188" w:lineRule="auto"/>
              <w:ind w:left="25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0.50</w:t>
            </w:r>
          </w:p>
        </w:tc>
        <w:tc>
          <w:tcPr>
            <w:tcW w:w="956" w:type="dxa"/>
            <w:vAlign w:val="top"/>
          </w:tcPr>
          <w:p w14:paraId="410AF611">
            <w:pPr>
              <w:spacing w:before="187" w:line="164" w:lineRule="exact"/>
              <w:ind w:left="2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926" w:type="dxa"/>
            <w:vAlign w:val="top"/>
          </w:tcPr>
          <w:p w14:paraId="0853AFE4">
            <w:pPr>
              <w:spacing w:before="138" w:line="185" w:lineRule="auto"/>
              <w:ind w:left="3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L</w:t>
            </w:r>
          </w:p>
        </w:tc>
        <w:tc>
          <w:tcPr>
            <w:tcW w:w="935" w:type="dxa"/>
            <w:vAlign w:val="top"/>
          </w:tcPr>
          <w:p w14:paraId="5EF81393">
            <w:pPr>
              <w:spacing w:before="135" w:line="188" w:lineRule="auto"/>
              <w:ind w:left="2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0.50</w:t>
            </w:r>
          </w:p>
        </w:tc>
        <w:tc>
          <w:tcPr>
            <w:tcW w:w="935" w:type="dxa"/>
            <w:vAlign w:val="top"/>
          </w:tcPr>
          <w:p w14:paraId="63B8C90F">
            <w:pPr>
              <w:spacing w:before="236" w:line="115" w:lineRule="exact"/>
              <w:ind w:left="44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35" w:type="dxa"/>
            <w:vAlign w:val="top"/>
          </w:tcPr>
          <w:p w14:paraId="0414F6DE">
            <w:pPr>
              <w:spacing w:before="135" w:line="188" w:lineRule="auto"/>
              <w:ind w:left="2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0.85</w:t>
            </w:r>
          </w:p>
        </w:tc>
        <w:tc>
          <w:tcPr>
            <w:tcW w:w="970" w:type="dxa"/>
            <w:tcBorders>
              <w:right w:val="single" w:color="000000" w:sz="10" w:space="0"/>
            </w:tcBorders>
            <w:vAlign w:val="top"/>
          </w:tcPr>
          <w:p w14:paraId="6465EA66">
            <w:pPr>
              <w:spacing w:before="187" w:line="164" w:lineRule="exact"/>
              <w:ind w:left="30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508137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21" w:type="dxa"/>
            <w:tcBorders>
              <w:left w:val="single" w:color="000000" w:sz="10" w:space="0"/>
            </w:tcBorders>
            <w:vAlign w:val="top"/>
          </w:tcPr>
          <w:p w14:paraId="2916645B">
            <w:pPr>
              <w:spacing w:before="191" w:line="164" w:lineRule="exact"/>
              <w:ind w:left="3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</w:t>
            </w:r>
          </w:p>
        </w:tc>
        <w:tc>
          <w:tcPr>
            <w:tcW w:w="916" w:type="dxa"/>
            <w:vAlign w:val="top"/>
          </w:tcPr>
          <w:p w14:paraId="30569680">
            <w:pPr>
              <w:spacing w:before="139" w:line="188" w:lineRule="auto"/>
              <w:ind w:left="24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0.19</w:t>
            </w:r>
          </w:p>
        </w:tc>
        <w:tc>
          <w:tcPr>
            <w:tcW w:w="926" w:type="dxa"/>
            <w:vAlign w:val="top"/>
          </w:tcPr>
          <w:p w14:paraId="11B0A78C">
            <w:pPr>
              <w:spacing w:before="240" w:line="115" w:lineRule="exact"/>
              <w:ind w:left="4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35" w:type="dxa"/>
            <w:vAlign w:val="top"/>
          </w:tcPr>
          <w:p w14:paraId="6DB4E114">
            <w:pPr>
              <w:spacing w:before="139" w:line="188" w:lineRule="auto"/>
              <w:ind w:left="25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0.25</w:t>
            </w:r>
          </w:p>
        </w:tc>
        <w:tc>
          <w:tcPr>
            <w:tcW w:w="956" w:type="dxa"/>
            <w:vAlign w:val="top"/>
          </w:tcPr>
          <w:p w14:paraId="2E16E531">
            <w:pPr>
              <w:spacing w:before="191" w:line="164" w:lineRule="exact"/>
              <w:ind w:left="2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926" w:type="dxa"/>
            <w:vAlign w:val="top"/>
          </w:tcPr>
          <w:p w14:paraId="28C19D73">
            <w:pPr>
              <w:pStyle w:val="6"/>
              <w:spacing w:before="97" w:line="224" w:lineRule="auto"/>
              <w:ind w:left="424"/>
            </w:pPr>
            <w:r>
              <w:t>θ</w:t>
            </w:r>
          </w:p>
        </w:tc>
        <w:tc>
          <w:tcPr>
            <w:tcW w:w="935" w:type="dxa"/>
            <w:vAlign w:val="top"/>
          </w:tcPr>
          <w:p w14:paraId="20DD3FDD">
            <w:pPr>
              <w:spacing w:before="139" w:line="188" w:lineRule="auto"/>
              <w:ind w:left="42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  <w:vAlign w:val="top"/>
          </w:tcPr>
          <w:p w14:paraId="67A47F5E">
            <w:pPr>
              <w:spacing w:before="240" w:line="115" w:lineRule="exact"/>
              <w:ind w:left="44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35" w:type="dxa"/>
            <w:vAlign w:val="top"/>
          </w:tcPr>
          <w:p w14:paraId="1D372932">
            <w:pPr>
              <w:spacing w:before="139" w:line="188" w:lineRule="auto"/>
              <w:ind w:left="4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970" w:type="dxa"/>
            <w:tcBorders>
              <w:right w:val="single" w:color="000000" w:sz="10" w:space="0"/>
            </w:tcBorders>
            <w:vAlign w:val="top"/>
          </w:tcPr>
          <w:p w14:paraId="3B21F31B">
            <w:pPr>
              <w:pStyle w:val="6"/>
              <w:spacing w:before="97" w:line="220" w:lineRule="auto"/>
              <w:ind w:left="375"/>
            </w:pPr>
            <w:r>
              <w:t>度</w:t>
            </w:r>
          </w:p>
        </w:tc>
      </w:tr>
      <w:tr w14:paraId="36F38B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921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6A850801">
            <w:pPr>
              <w:spacing w:before="146" w:line="185" w:lineRule="auto"/>
              <w:ind w:left="36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</w:t>
            </w:r>
          </w:p>
        </w:tc>
        <w:tc>
          <w:tcPr>
            <w:tcW w:w="916" w:type="dxa"/>
            <w:tcBorders>
              <w:bottom w:val="single" w:color="000000" w:sz="10" w:space="0"/>
            </w:tcBorders>
            <w:vAlign w:val="top"/>
          </w:tcPr>
          <w:p w14:paraId="41CD0F27">
            <w:pPr>
              <w:spacing w:before="143" w:line="188" w:lineRule="auto"/>
              <w:ind w:left="24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5.13</w:t>
            </w:r>
          </w:p>
        </w:tc>
        <w:tc>
          <w:tcPr>
            <w:tcW w:w="926" w:type="dxa"/>
            <w:tcBorders>
              <w:bottom w:val="single" w:color="000000" w:sz="10" w:space="0"/>
            </w:tcBorders>
            <w:vAlign w:val="top"/>
          </w:tcPr>
          <w:p w14:paraId="0766D2F3">
            <w:pPr>
              <w:spacing w:before="143" w:line="188" w:lineRule="auto"/>
              <w:ind w:left="2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5.23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15BB16C3">
            <w:pPr>
              <w:spacing w:before="143" w:line="188" w:lineRule="auto"/>
              <w:ind w:left="2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5.33</w:t>
            </w:r>
          </w:p>
        </w:tc>
        <w:tc>
          <w:tcPr>
            <w:tcW w:w="956" w:type="dxa"/>
            <w:tcBorders>
              <w:bottom w:val="single" w:color="000000" w:sz="10" w:space="0"/>
            </w:tcBorders>
            <w:vAlign w:val="top"/>
          </w:tcPr>
          <w:p w14:paraId="1FFAD811">
            <w:pPr>
              <w:spacing w:before="195" w:line="164" w:lineRule="exact"/>
              <w:ind w:left="2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926" w:type="dxa"/>
            <w:tcBorders>
              <w:bottom w:val="single" w:color="000000" w:sz="10" w:space="0"/>
            </w:tcBorders>
            <w:vAlign w:val="top"/>
          </w:tcPr>
          <w:p w14:paraId="71B967A9">
            <w:pPr>
              <w:spacing w:before="244" w:line="115" w:lineRule="exact"/>
              <w:ind w:left="4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146A97C3">
            <w:pPr>
              <w:spacing w:before="244" w:line="115" w:lineRule="exact"/>
              <w:ind w:left="44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418FE2D1">
            <w:pPr>
              <w:spacing w:before="244" w:line="115" w:lineRule="exact"/>
              <w:ind w:left="44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378A6C07">
            <w:pPr>
              <w:spacing w:before="244" w:line="115" w:lineRule="exact"/>
              <w:ind w:left="44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970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439061A9">
            <w:pPr>
              <w:spacing w:before="244" w:line="115" w:lineRule="exact"/>
              <w:ind w:left="4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</w:tr>
    </w:tbl>
    <w:p w14:paraId="7154E2BF">
      <w:pPr>
        <w:spacing w:before="202" w:line="221" w:lineRule="auto"/>
        <w:ind w:left="2827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3"/>
          <w:sz w:val="24"/>
          <w:szCs w:val="24"/>
        </w:rPr>
        <w:t>图</w:t>
      </w:r>
      <w:r>
        <w:rPr>
          <w:rFonts w:ascii="黑体" w:hAnsi="黑体" w:eastAsia="黑体" w:cs="黑体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19  </w:t>
      </w:r>
      <w:r>
        <w:rPr>
          <w:rFonts w:ascii="黑体" w:hAnsi="黑体" w:eastAsia="黑体" w:cs="黑体"/>
          <w:spacing w:val="-3"/>
          <w:sz w:val="24"/>
          <w:szCs w:val="24"/>
        </w:rPr>
        <w:t>塑封</w:t>
      </w:r>
      <w:r>
        <w:rPr>
          <w:rFonts w:ascii="黑体" w:hAnsi="黑体" w:eastAsia="黑体" w:cs="黑体"/>
          <w:spacing w:val="-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P-SOP8 </w:t>
      </w:r>
      <w:r>
        <w:rPr>
          <w:rFonts w:ascii="黑体" w:hAnsi="黑体" w:eastAsia="黑体" w:cs="黑体"/>
          <w:spacing w:val="-3"/>
          <w:sz w:val="24"/>
          <w:szCs w:val="24"/>
        </w:rPr>
        <w:t>外形尺寸示意图</w:t>
      </w:r>
    </w:p>
    <w:p w14:paraId="34906C45">
      <w:pPr>
        <w:spacing w:line="221" w:lineRule="auto"/>
        <w:rPr>
          <w:rFonts w:ascii="黑体" w:hAnsi="黑体" w:eastAsia="黑体" w:cs="黑体"/>
          <w:sz w:val="24"/>
          <w:szCs w:val="24"/>
        </w:rPr>
        <w:sectPr>
          <w:headerReference r:id="rId27" w:type="default"/>
          <w:footerReference r:id="rId28" w:type="default"/>
          <w:pgSz w:w="11906" w:h="16839"/>
          <w:pgMar w:top="1185" w:right="1121" w:bottom="1339" w:left="1403" w:header="499" w:footer="1093" w:gutter="0"/>
          <w:cols w:space="720" w:num="1"/>
        </w:sectPr>
      </w:pPr>
    </w:p>
    <w:p w14:paraId="623B2190">
      <w:pPr>
        <w:spacing w:line="353" w:lineRule="auto"/>
        <w:rPr>
          <w:rFonts w:ascii="Arial"/>
          <w:sz w:val="21"/>
        </w:rPr>
      </w:pPr>
    </w:p>
    <w:p w14:paraId="5A590B88">
      <w:pPr>
        <w:spacing w:before="78" w:line="221" w:lineRule="auto"/>
        <w:ind w:left="41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10.2  </w:t>
      </w:r>
      <w:r>
        <w:rPr>
          <w:rFonts w:ascii="黑体" w:hAnsi="黑体" w:eastAsia="黑体" w:cs="黑体"/>
          <w:spacing w:val="-3"/>
          <w:sz w:val="24"/>
          <w:szCs w:val="24"/>
        </w:rPr>
        <w:t>陶瓷封装</w:t>
      </w:r>
      <w:r>
        <w:rPr>
          <w:rFonts w:ascii="黑体" w:hAnsi="黑体" w:eastAsia="黑体" w:cs="黑体"/>
          <w:spacing w:val="-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C-SOP8</w:t>
      </w:r>
    </w:p>
    <w:p w14:paraId="229E9EB6">
      <w:pPr>
        <w:pStyle w:val="2"/>
        <w:spacing w:before="189" w:line="219" w:lineRule="auto"/>
        <w:ind w:left="506"/>
      </w:pPr>
      <w:r>
        <w:rPr>
          <w:spacing w:val="-1"/>
        </w:rPr>
        <w:t>该器件</w:t>
      </w:r>
      <w:r>
        <w:rPr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C-SOP8 </w:t>
      </w:r>
      <w:r>
        <w:rPr>
          <w:spacing w:val="-1"/>
        </w:rPr>
        <w:t>封装外形及尺寸如下所示，图示单位为毫米（</w:t>
      </w:r>
      <w:r>
        <w:rPr>
          <w:rFonts w:ascii="Times New Roman" w:hAnsi="Times New Roman" w:eastAsia="Times New Roman" w:cs="Times New Roman"/>
          <w:spacing w:val="-1"/>
        </w:rPr>
        <w:t>mm</w:t>
      </w:r>
      <w:r>
        <w:rPr>
          <w:spacing w:val="-1"/>
        </w:rPr>
        <w:t>）。</w:t>
      </w:r>
    </w:p>
    <w:p w14:paraId="4DB07C8D">
      <w:pPr>
        <w:spacing w:before="145" w:line="5010" w:lineRule="exact"/>
        <w:ind w:firstLine="1827"/>
      </w:pPr>
      <w:r>
        <w:rPr>
          <w:position w:val="-100"/>
        </w:rPr>
        <w:drawing>
          <wp:inline distT="0" distB="0" distL="0" distR="0">
            <wp:extent cx="3632200" cy="3180715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632454" cy="318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B182F">
      <w:pPr>
        <w:spacing w:line="138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0"/>
        <w:gridCol w:w="920"/>
        <w:gridCol w:w="931"/>
        <w:gridCol w:w="935"/>
        <w:gridCol w:w="945"/>
        <w:gridCol w:w="926"/>
        <w:gridCol w:w="935"/>
        <w:gridCol w:w="935"/>
        <w:gridCol w:w="935"/>
        <w:gridCol w:w="965"/>
      </w:tblGrid>
      <w:tr w14:paraId="4058BC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930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0B308126">
            <w:pPr>
              <w:pStyle w:val="6"/>
              <w:spacing w:before="286" w:line="219" w:lineRule="auto"/>
              <w:ind w:left="218"/>
            </w:pPr>
            <w:r>
              <w:rPr>
                <w:spacing w:val="-6"/>
              </w:rPr>
              <w:t>符号</w:t>
            </w:r>
          </w:p>
        </w:tc>
        <w:tc>
          <w:tcPr>
            <w:tcW w:w="3731" w:type="dxa"/>
            <w:gridSpan w:val="4"/>
            <w:tcBorders>
              <w:top w:val="single" w:color="000000" w:sz="10" w:space="0"/>
            </w:tcBorders>
            <w:vAlign w:val="top"/>
          </w:tcPr>
          <w:p w14:paraId="08C2404E">
            <w:pPr>
              <w:pStyle w:val="6"/>
              <w:spacing w:before="81" w:line="219" w:lineRule="auto"/>
              <w:ind w:left="1625"/>
            </w:pPr>
            <w:r>
              <w:rPr>
                <w:spacing w:val="-5"/>
              </w:rPr>
              <w:t>尺寸</w:t>
            </w:r>
          </w:p>
        </w:tc>
        <w:tc>
          <w:tcPr>
            <w:tcW w:w="926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340D2C8C">
            <w:pPr>
              <w:pStyle w:val="6"/>
              <w:spacing w:before="286" w:line="219" w:lineRule="auto"/>
              <w:ind w:left="237"/>
            </w:pPr>
            <w:r>
              <w:rPr>
                <w:spacing w:val="-6"/>
              </w:rPr>
              <w:t>符号</w:t>
            </w:r>
          </w:p>
        </w:tc>
        <w:tc>
          <w:tcPr>
            <w:tcW w:w="3770" w:type="dxa"/>
            <w:gridSpan w:val="4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51164958">
            <w:pPr>
              <w:pStyle w:val="6"/>
              <w:spacing w:before="81" w:line="219" w:lineRule="auto"/>
              <w:ind w:left="1655"/>
            </w:pPr>
            <w:r>
              <w:rPr>
                <w:spacing w:val="-5"/>
              </w:rPr>
              <w:t>尺寸</w:t>
            </w:r>
          </w:p>
        </w:tc>
      </w:tr>
      <w:tr w14:paraId="66AFC3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930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vAlign w:val="top"/>
          </w:tcPr>
          <w:p w14:paraId="367BFDED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tcBorders>
              <w:bottom w:val="single" w:color="000000" w:sz="10" w:space="0"/>
            </w:tcBorders>
            <w:vAlign w:val="top"/>
          </w:tcPr>
          <w:p w14:paraId="442C6DDE">
            <w:pPr>
              <w:pStyle w:val="6"/>
              <w:spacing w:before="82" w:line="219" w:lineRule="auto"/>
              <w:ind w:left="98"/>
            </w:pPr>
            <w:r>
              <w:rPr>
                <w:spacing w:val="-5"/>
              </w:rPr>
              <w:t>最小值</w:t>
            </w: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125C2B22">
            <w:pPr>
              <w:pStyle w:val="6"/>
              <w:spacing w:before="82" w:line="219" w:lineRule="auto"/>
              <w:ind w:left="109"/>
            </w:pPr>
            <w:r>
              <w:rPr>
                <w:spacing w:val="-6"/>
              </w:rPr>
              <w:t>公称值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496DB641">
            <w:pPr>
              <w:pStyle w:val="6"/>
              <w:spacing w:before="82" w:line="219" w:lineRule="auto"/>
              <w:ind w:left="107"/>
            </w:pPr>
            <w:r>
              <w:rPr>
                <w:spacing w:val="-5"/>
              </w:rPr>
              <w:t>最大值</w:t>
            </w:r>
          </w:p>
        </w:tc>
        <w:tc>
          <w:tcPr>
            <w:tcW w:w="945" w:type="dxa"/>
            <w:tcBorders>
              <w:bottom w:val="single" w:color="000000" w:sz="10" w:space="0"/>
            </w:tcBorders>
            <w:vAlign w:val="top"/>
          </w:tcPr>
          <w:p w14:paraId="0DF00602">
            <w:pPr>
              <w:pStyle w:val="6"/>
              <w:spacing w:before="82" w:line="220" w:lineRule="auto"/>
              <w:ind w:left="234"/>
            </w:pPr>
            <w:r>
              <w:rPr>
                <w:spacing w:val="-6"/>
              </w:rPr>
              <w:t>单位</w:t>
            </w:r>
          </w:p>
        </w:tc>
        <w:tc>
          <w:tcPr>
            <w:tcW w:w="926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4C294F3C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6C9588F0">
            <w:pPr>
              <w:pStyle w:val="6"/>
              <w:spacing w:before="82" w:line="219" w:lineRule="auto"/>
              <w:ind w:left="128"/>
            </w:pPr>
            <w:r>
              <w:rPr>
                <w:spacing w:val="-5"/>
              </w:rPr>
              <w:t>最小值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3139AB6C">
            <w:pPr>
              <w:pStyle w:val="6"/>
              <w:spacing w:before="82" w:line="219" w:lineRule="auto"/>
              <w:ind w:left="134"/>
            </w:pPr>
            <w:r>
              <w:rPr>
                <w:spacing w:val="-6"/>
              </w:rPr>
              <w:t>公称值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3A056A85">
            <w:pPr>
              <w:pStyle w:val="6"/>
              <w:spacing w:before="82" w:line="219" w:lineRule="auto"/>
              <w:ind w:left="130"/>
            </w:pPr>
            <w:r>
              <w:rPr>
                <w:spacing w:val="-5"/>
              </w:rPr>
              <w:t>最大值</w:t>
            </w:r>
          </w:p>
        </w:tc>
        <w:tc>
          <w:tcPr>
            <w:tcW w:w="965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580B80FF">
            <w:pPr>
              <w:pStyle w:val="6"/>
              <w:spacing w:before="82" w:line="220" w:lineRule="auto"/>
              <w:ind w:left="257"/>
            </w:pPr>
            <w:r>
              <w:rPr>
                <w:spacing w:val="-6"/>
              </w:rPr>
              <w:t>单位</w:t>
            </w:r>
          </w:p>
        </w:tc>
      </w:tr>
      <w:tr w14:paraId="318213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30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0349BAA1">
            <w:pPr>
              <w:spacing w:before="116" w:line="189" w:lineRule="auto"/>
              <w:ind w:left="36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920" w:type="dxa"/>
            <w:tcBorders>
              <w:top w:val="single" w:color="000000" w:sz="10" w:space="0"/>
            </w:tcBorders>
            <w:vAlign w:val="top"/>
          </w:tcPr>
          <w:p w14:paraId="0139BD42">
            <w:pPr>
              <w:spacing w:before="117" w:line="188" w:lineRule="auto"/>
              <w:ind w:left="26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1.70</w:t>
            </w:r>
          </w:p>
        </w:tc>
        <w:tc>
          <w:tcPr>
            <w:tcW w:w="931" w:type="dxa"/>
            <w:tcBorders>
              <w:top w:val="single" w:color="000000" w:sz="10" w:space="0"/>
            </w:tcBorders>
            <w:vAlign w:val="top"/>
          </w:tcPr>
          <w:p w14:paraId="57BC6754">
            <w:pPr>
              <w:spacing w:before="117" w:line="188" w:lineRule="auto"/>
              <w:ind w:left="26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1.90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38B0ED06">
            <w:pPr>
              <w:spacing w:before="117" w:line="188" w:lineRule="auto"/>
              <w:ind w:left="24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2.10</w:t>
            </w:r>
          </w:p>
        </w:tc>
        <w:tc>
          <w:tcPr>
            <w:tcW w:w="945" w:type="dxa"/>
            <w:tcBorders>
              <w:top w:val="single" w:color="000000" w:sz="10" w:space="0"/>
            </w:tcBorders>
            <w:vAlign w:val="top"/>
          </w:tcPr>
          <w:p w14:paraId="4C5D8538">
            <w:pPr>
              <w:spacing w:before="170" w:line="164" w:lineRule="exact"/>
              <w:ind w:left="2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926" w:type="dxa"/>
            <w:tcBorders>
              <w:top w:val="single" w:color="000000" w:sz="10" w:space="0"/>
            </w:tcBorders>
            <w:vAlign w:val="top"/>
          </w:tcPr>
          <w:p w14:paraId="37219845">
            <w:pPr>
              <w:spacing w:before="121" w:line="185" w:lineRule="auto"/>
              <w:ind w:left="3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Z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1AFC0ACF">
            <w:pPr>
              <w:spacing w:before="117" w:line="188" w:lineRule="auto"/>
              <w:ind w:left="27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0.85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1A4BBE67">
            <w:pPr>
              <w:spacing w:before="117" w:line="188" w:lineRule="auto"/>
              <w:ind w:left="2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1.10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162CDF57">
            <w:pPr>
              <w:spacing w:before="117" w:line="188" w:lineRule="auto"/>
              <w:ind w:left="2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1.25</w:t>
            </w:r>
          </w:p>
        </w:tc>
        <w:tc>
          <w:tcPr>
            <w:tcW w:w="965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6CEFC0AE">
            <w:pPr>
              <w:spacing w:before="170" w:line="164" w:lineRule="exact"/>
              <w:ind w:left="30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67D340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30" w:type="dxa"/>
            <w:tcBorders>
              <w:left w:val="single" w:color="000000" w:sz="10" w:space="0"/>
            </w:tcBorders>
            <w:vAlign w:val="top"/>
          </w:tcPr>
          <w:p w14:paraId="25BA87C9">
            <w:pPr>
              <w:spacing w:before="128" w:line="189" w:lineRule="auto"/>
              <w:ind w:left="30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A1</w:t>
            </w:r>
          </w:p>
        </w:tc>
        <w:tc>
          <w:tcPr>
            <w:tcW w:w="920" w:type="dxa"/>
            <w:vAlign w:val="top"/>
          </w:tcPr>
          <w:p w14:paraId="65BDF6DD">
            <w:pPr>
              <w:spacing w:before="129" w:line="188" w:lineRule="auto"/>
              <w:ind w:left="2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0.15</w:t>
            </w:r>
          </w:p>
        </w:tc>
        <w:tc>
          <w:tcPr>
            <w:tcW w:w="931" w:type="dxa"/>
            <w:vAlign w:val="top"/>
          </w:tcPr>
          <w:p w14:paraId="568923D3">
            <w:pPr>
              <w:spacing w:before="129" w:line="188" w:lineRule="auto"/>
              <w:ind w:left="2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0.30</w:t>
            </w:r>
          </w:p>
        </w:tc>
        <w:tc>
          <w:tcPr>
            <w:tcW w:w="935" w:type="dxa"/>
            <w:vAlign w:val="top"/>
          </w:tcPr>
          <w:p w14:paraId="6CEC7E87">
            <w:pPr>
              <w:spacing w:before="129" w:line="188" w:lineRule="auto"/>
              <w:ind w:left="25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0.45</w:t>
            </w:r>
          </w:p>
        </w:tc>
        <w:tc>
          <w:tcPr>
            <w:tcW w:w="945" w:type="dxa"/>
            <w:vAlign w:val="top"/>
          </w:tcPr>
          <w:p w14:paraId="01EE3EF7">
            <w:pPr>
              <w:spacing w:before="181" w:line="164" w:lineRule="exact"/>
              <w:ind w:left="2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926" w:type="dxa"/>
            <w:vAlign w:val="top"/>
          </w:tcPr>
          <w:p w14:paraId="2433FE15">
            <w:pPr>
              <w:spacing w:before="133" w:line="185" w:lineRule="auto"/>
              <w:ind w:left="38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</w:t>
            </w:r>
          </w:p>
        </w:tc>
        <w:tc>
          <w:tcPr>
            <w:tcW w:w="935" w:type="dxa"/>
            <w:vAlign w:val="top"/>
          </w:tcPr>
          <w:p w14:paraId="10594600">
            <w:pPr>
              <w:spacing w:before="129" w:line="188" w:lineRule="auto"/>
              <w:ind w:left="2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5.69</w:t>
            </w:r>
          </w:p>
        </w:tc>
        <w:tc>
          <w:tcPr>
            <w:tcW w:w="935" w:type="dxa"/>
            <w:vAlign w:val="top"/>
          </w:tcPr>
          <w:p w14:paraId="4DAE0EC7">
            <w:pPr>
              <w:spacing w:before="129" w:line="188" w:lineRule="auto"/>
              <w:ind w:left="27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5.90</w:t>
            </w:r>
          </w:p>
        </w:tc>
        <w:tc>
          <w:tcPr>
            <w:tcW w:w="935" w:type="dxa"/>
            <w:vAlign w:val="top"/>
          </w:tcPr>
          <w:p w14:paraId="17317A2F">
            <w:pPr>
              <w:spacing w:before="129" w:line="188" w:lineRule="auto"/>
              <w:ind w:left="2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6.11</w:t>
            </w:r>
          </w:p>
        </w:tc>
        <w:tc>
          <w:tcPr>
            <w:tcW w:w="965" w:type="dxa"/>
            <w:tcBorders>
              <w:right w:val="single" w:color="000000" w:sz="10" w:space="0"/>
            </w:tcBorders>
            <w:vAlign w:val="top"/>
          </w:tcPr>
          <w:p w14:paraId="2F56C0E2">
            <w:pPr>
              <w:spacing w:before="181" w:line="164" w:lineRule="exact"/>
              <w:ind w:left="30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3F3981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30" w:type="dxa"/>
            <w:tcBorders>
              <w:left w:val="single" w:color="000000" w:sz="10" w:space="0"/>
            </w:tcBorders>
            <w:vAlign w:val="top"/>
          </w:tcPr>
          <w:p w14:paraId="158FA0E1">
            <w:pPr>
              <w:spacing w:before="128" w:line="192" w:lineRule="auto"/>
              <w:ind w:left="38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920" w:type="dxa"/>
            <w:vAlign w:val="top"/>
          </w:tcPr>
          <w:p w14:paraId="652F2087">
            <w:pPr>
              <w:spacing w:before="133" w:line="188" w:lineRule="auto"/>
              <w:ind w:left="2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0.35</w:t>
            </w:r>
          </w:p>
        </w:tc>
        <w:tc>
          <w:tcPr>
            <w:tcW w:w="931" w:type="dxa"/>
            <w:vAlign w:val="top"/>
          </w:tcPr>
          <w:p w14:paraId="78F9381C">
            <w:pPr>
              <w:spacing w:before="133" w:line="188" w:lineRule="auto"/>
              <w:ind w:left="2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0.40</w:t>
            </w:r>
          </w:p>
        </w:tc>
        <w:tc>
          <w:tcPr>
            <w:tcW w:w="935" w:type="dxa"/>
            <w:vAlign w:val="top"/>
          </w:tcPr>
          <w:p w14:paraId="07E6FA45">
            <w:pPr>
              <w:spacing w:before="133" w:line="188" w:lineRule="auto"/>
              <w:ind w:left="25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0.45</w:t>
            </w:r>
          </w:p>
        </w:tc>
        <w:tc>
          <w:tcPr>
            <w:tcW w:w="945" w:type="dxa"/>
            <w:vAlign w:val="top"/>
          </w:tcPr>
          <w:p w14:paraId="59E4F968">
            <w:pPr>
              <w:spacing w:before="185" w:line="164" w:lineRule="exact"/>
              <w:ind w:left="2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926" w:type="dxa"/>
            <w:vAlign w:val="top"/>
          </w:tcPr>
          <w:p w14:paraId="02CF32ED">
            <w:pPr>
              <w:spacing w:before="137" w:line="185" w:lineRule="auto"/>
              <w:ind w:left="3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</w:t>
            </w:r>
          </w:p>
        </w:tc>
        <w:tc>
          <w:tcPr>
            <w:tcW w:w="935" w:type="dxa"/>
            <w:vAlign w:val="top"/>
          </w:tcPr>
          <w:p w14:paraId="32C62150">
            <w:pPr>
              <w:spacing w:before="133" w:line="188" w:lineRule="auto"/>
              <w:ind w:left="2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6.89</w:t>
            </w:r>
          </w:p>
        </w:tc>
        <w:tc>
          <w:tcPr>
            <w:tcW w:w="935" w:type="dxa"/>
            <w:vAlign w:val="top"/>
          </w:tcPr>
          <w:p w14:paraId="57057AB2">
            <w:pPr>
              <w:spacing w:before="133" w:line="188" w:lineRule="auto"/>
              <w:ind w:left="2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7.10</w:t>
            </w:r>
          </w:p>
        </w:tc>
        <w:tc>
          <w:tcPr>
            <w:tcW w:w="935" w:type="dxa"/>
            <w:vAlign w:val="top"/>
          </w:tcPr>
          <w:p w14:paraId="68702627">
            <w:pPr>
              <w:spacing w:before="133" w:line="188" w:lineRule="auto"/>
              <w:ind w:left="2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7.31</w:t>
            </w:r>
          </w:p>
        </w:tc>
        <w:tc>
          <w:tcPr>
            <w:tcW w:w="965" w:type="dxa"/>
            <w:tcBorders>
              <w:right w:val="single" w:color="000000" w:sz="10" w:space="0"/>
            </w:tcBorders>
            <w:vAlign w:val="top"/>
          </w:tcPr>
          <w:p w14:paraId="62AD8399">
            <w:pPr>
              <w:spacing w:before="185" w:line="164" w:lineRule="exact"/>
              <w:ind w:left="30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0DBCC5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30" w:type="dxa"/>
            <w:tcBorders>
              <w:left w:val="single" w:color="000000" w:sz="10" w:space="0"/>
            </w:tcBorders>
            <w:vAlign w:val="top"/>
          </w:tcPr>
          <w:p w14:paraId="1868D0EC">
            <w:pPr>
              <w:spacing w:before="189" w:line="164" w:lineRule="exact"/>
              <w:ind w:left="40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</w:t>
            </w:r>
          </w:p>
        </w:tc>
        <w:tc>
          <w:tcPr>
            <w:tcW w:w="920" w:type="dxa"/>
            <w:vAlign w:val="top"/>
          </w:tcPr>
          <w:p w14:paraId="009FDDF4">
            <w:pPr>
              <w:spacing w:before="137" w:line="188" w:lineRule="auto"/>
              <w:ind w:left="2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0.10</w:t>
            </w:r>
          </w:p>
        </w:tc>
        <w:tc>
          <w:tcPr>
            <w:tcW w:w="931" w:type="dxa"/>
            <w:vAlign w:val="top"/>
          </w:tcPr>
          <w:p w14:paraId="759C0C2B">
            <w:pPr>
              <w:spacing w:before="137" w:line="188" w:lineRule="auto"/>
              <w:ind w:left="2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0.15</w:t>
            </w:r>
          </w:p>
        </w:tc>
        <w:tc>
          <w:tcPr>
            <w:tcW w:w="935" w:type="dxa"/>
            <w:vAlign w:val="top"/>
          </w:tcPr>
          <w:p w14:paraId="5F5AE10E">
            <w:pPr>
              <w:spacing w:before="137" w:line="188" w:lineRule="auto"/>
              <w:ind w:left="25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0.20</w:t>
            </w:r>
          </w:p>
        </w:tc>
        <w:tc>
          <w:tcPr>
            <w:tcW w:w="945" w:type="dxa"/>
            <w:vAlign w:val="top"/>
          </w:tcPr>
          <w:p w14:paraId="0DECF0D6">
            <w:pPr>
              <w:spacing w:before="189" w:line="164" w:lineRule="exact"/>
              <w:ind w:left="2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926" w:type="dxa"/>
            <w:vAlign w:val="top"/>
          </w:tcPr>
          <w:p w14:paraId="0F7BC814">
            <w:pPr>
              <w:spacing w:before="141" w:line="185" w:lineRule="auto"/>
              <w:ind w:left="3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HE</w:t>
            </w:r>
          </w:p>
        </w:tc>
        <w:tc>
          <w:tcPr>
            <w:tcW w:w="935" w:type="dxa"/>
            <w:vAlign w:val="top"/>
          </w:tcPr>
          <w:p w14:paraId="223B7EA9">
            <w:pPr>
              <w:spacing w:before="137" w:line="188" w:lineRule="auto"/>
              <w:ind w:left="27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7.90</w:t>
            </w:r>
          </w:p>
        </w:tc>
        <w:tc>
          <w:tcPr>
            <w:tcW w:w="935" w:type="dxa"/>
            <w:vAlign w:val="top"/>
          </w:tcPr>
          <w:p w14:paraId="2FBB9954">
            <w:pPr>
              <w:spacing w:before="137" w:line="188" w:lineRule="auto"/>
              <w:ind w:left="2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8.10</w:t>
            </w:r>
          </w:p>
        </w:tc>
        <w:tc>
          <w:tcPr>
            <w:tcW w:w="935" w:type="dxa"/>
            <w:vAlign w:val="top"/>
          </w:tcPr>
          <w:p w14:paraId="4A7AA80F">
            <w:pPr>
              <w:spacing w:before="137" w:line="188" w:lineRule="auto"/>
              <w:ind w:left="28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8.30</w:t>
            </w:r>
          </w:p>
        </w:tc>
        <w:tc>
          <w:tcPr>
            <w:tcW w:w="965" w:type="dxa"/>
            <w:tcBorders>
              <w:right w:val="single" w:color="000000" w:sz="10" w:space="0"/>
            </w:tcBorders>
            <w:vAlign w:val="top"/>
          </w:tcPr>
          <w:p w14:paraId="27E9AE1E">
            <w:pPr>
              <w:spacing w:before="189" w:line="164" w:lineRule="exact"/>
              <w:ind w:left="30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3EA4BC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30" w:type="dxa"/>
            <w:tcBorders>
              <w:left w:val="single" w:color="000000" w:sz="10" w:space="0"/>
            </w:tcBorders>
            <w:vAlign w:val="top"/>
          </w:tcPr>
          <w:p w14:paraId="2B7C3900">
            <w:pPr>
              <w:spacing w:before="191" w:line="164" w:lineRule="exact"/>
              <w:ind w:left="40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</w:t>
            </w:r>
          </w:p>
        </w:tc>
        <w:tc>
          <w:tcPr>
            <w:tcW w:w="920" w:type="dxa"/>
            <w:vAlign w:val="top"/>
          </w:tcPr>
          <w:p w14:paraId="130F3D1C">
            <w:pPr>
              <w:spacing w:before="139" w:line="188" w:lineRule="auto"/>
              <w:ind w:left="26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1.22</w:t>
            </w:r>
          </w:p>
        </w:tc>
        <w:tc>
          <w:tcPr>
            <w:tcW w:w="931" w:type="dxa"/>
            <w:vAlign w:val="top"/>
          </w:tcPr>
          <w:p w14:paraId="5527B481">
            <w:pPr>
              <w:spacing w:before="139" w:line="188" w:lineRule="auto"/>
              <w:ind w:left="26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1.27</w:t>
            </w:r>
          </w:p>
        </w:tc>
        <w:tc>
          <w:tcPr>
            <w:tcW w:w="935" w:type="dxa"/>
            <w:vAlign w:val="top"/>
          </w:tcPr>
          <w:p w14:paraId="6FD59AE7">
            <w:pPr>
              <w:spacing w:before="139" w:line="188" w:lineRule="auto"/>
              <w:ind w:left="2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1.32</w:t>
            </w:r>
          </w:p>
        </w:tc>
        <w:tc>
          <w:tcPr>
            <w:tcW w:w="945" w:type="dxa"/>
            <w:vAlign w:val="top"/>
          </w:tcPr>
          <w:p w14:paraId="7B20324A">
            <w:pPr>
              <w:spacing w:before="191" w:line="164" w:lineRule="exact"/>
              <w:ind w:left="2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926" w:type="dxa"/>
            <w:vAlign w:val="top"/>
          </w:tcPr>
          <w:p w14:paraId="30C6177C">
            <w:pPr>
              <w:spacing w:before="142" w:line="185" w:lineRule="auto"/>
              <w:ind w:left="3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L</w:t>
            </w:r>
          </w:p>
        </w:tc>
        <w:tc>
          <w:tcPr>
            <w:tcW w:w="935" w:type="dxa"/>
            <w:vAlign w:val="top"/>
          </w:tcPr>
          <w:p w14:paraId="2648D4F9">
            <w:pPr>
              <w:spacing w:before="139" w:line="188" w:lineRule="auto"/>
              <w:ind w:left="27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0.40</w:t>
            </w:r>
          </w:p>
        </w:tc>
        <w:tc>
          <w:tcPr>
            <w:tcW w:w="935" w:type="dxa"/>
            <w:vAlign w:val="top"/>
          </w:tcPr>
          <w:p w14:paraId="07C3182F">
            <w:pPr>
              <w:spacing w:before="139" w:line="188" w:lineRule="auto"/>
              <w:ind w:left="2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0.50</w:t>
            </w:r>
          </w:p>
        </w:tc>
        <w:tc>
          <w:tcPr>
            <w:tcW w:w="935" w:type="dxa"/>
            <w:vAlign w:val="top"/>
          </w:tcPr>
          <w:p w14:paraId="6B21EAC1">
            <w:pPr>
              <w:spacing w:before="139" w:line="188" w:lineRule="auto"/>
              <w:ind w:left="2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0.60</w:t>
            </w:r>
          </w:p>
        </w:tc>
        <w:tc>
          <w:tcPr>
            <w:tcW w:w="965" w:type="dxa"/>
            <w:tcBorders>
              <w:right w:val="single" w:color="000000" w:sz="10" w:space="0"/>
            </w:tcBorders>
            <w:vAlign w:val="top"/>
          </w:tcPr>
          <w:p w14:paraId="1B6ACD32">
            <w:pPr>
              <w:spacing w:before="191" w:line="164" w:lineRule="exact"/>
              <w:ind w:left="30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6E4A33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930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781A0F71">
            <w:pPr>
              <w:spacing w:before="138" w:line="192" w:lineRule="auto"/>
              <w:ind w:left="4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5"/>
                <w:sz w:val="24"/>
                <w:szCs w:val="24"/>
              </w:rPr>
              <w:t>f</w:t>
            </w:r>
          </w:p>
        </w:tc>
        <w:tc>
          <w:tcPr>
            <w:tcW w:w="920" w:type="dxa"/>
            <w:tcBorders>
              <w:bottom w:val="single" w:color="000000" w:sz="10" w:space="0"/>
            </w:tcBorders>
            <w:vAlign w:val="top"/>
          </w:tcPr>
          <w:p w14:paraId="566A546B">
            <w:pPr>
              <w:spacing w:before="143" w:line="188" w:lineRule="auto"/>
              <w:ind w:left="24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6.05</w:t>
            </w: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22649ABB">
            <w:pPr>
              <w:spacing w:before="143" w:line="188" w:lineRule="auto"/>
              <w:ind w:left="2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6.35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04CB4748">
            <w:pPr>
              <w:spacing w:before="143" w:line="188" w:lineRule="auto"/>
              <w:ind w:left="25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6.65</w:t>
            </w:r>
          </w:p>
        </w:tc>
        <w:tc>
          <w:tcPr>
            <w:tcW w:w="945" w:type="dxa"/>
            <w:tcBorders>
              <w:bottom w:val="single" w:color="000000" w:sz="10" w:space="0"/>
            </w:tcBorders>
            <w:vAlign w:val="top"/>
          </w:tcPr>
          <w:p w14:paraId="3FBC4BCE">
            <w:pPr>
              <w:spacing w:before="195" w:line="164" w:lineRule="exact"/>
              <w:ind w:left="2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926" w:type="dxa"/>
            <w:tcBorders>
              <w:bottom w:val="single" w:color="000000" w:sz="10" w:space="0"/>
            </w:tcBorders>
            <w:vAlign w:val="top"/>
          </w:tcPr>
          <w:p w14:paraId="139EDB3E">
            <w:pPr>
              <w:spacing w:before="146" w:line="185" w:lineRule="auto"/>
              <w:ind w:left="36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70FF6896">
            <w:pPr>
              <w:spacing w:before="143" w:line="188" w:lineRule="auto"/>
              <w:ind w:left="27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0.65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2E9304CA">
            <w:pPr>
              <w:spacing w:before="143" w:line="188" w:lineRule="auto"/>
              <w:ind w:left="2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0.75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024E8369">
            <w:pPr>
              <w:spacing w:before="143" w:line="188" w:lineRule="auto"/>
              <w:ind w:left="2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0.85</w:t>
            </w:r>
          </w:p>
        </w:tc>
        <w:tc>
          <w:tcPr>
            <w:tcW w:w="965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25ED96F3">
            <w:pPr>
              <w:spacing w:before="195" w:line="164" w:lineRule="exact"/>
              <w:ind w:left="30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  <w:sz w:val="24"/>
                <w:szCs w:val="24"/>
              </w:rPr>
              <w:t>mm</w:t>
            </w:r>
          </w:p>
        </w:tc>
      </w:tr>
    </w:tbl>
    <w:p w14:paraId="50DF286C">
      <w:pPr>
        <w:spacing w:before="202" w:line="221" w:lineRule="auto"/>
        <w:ind w:left="2813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20  </w:t>
      </w:r>
      <w:r>
        <w:rPr>
          <w:rFonts w:ascii="黑体" w:hAnsi="黑体" w:eastAsia="黑体" w:cs="黑体"/>
          <w:spacing w:val="-2"/>
          <w:sz w:val="24"/>
          <w:szCs w:val="24"/>
        </w:rPr>
        <w:t>陶封</w:t>
      </w:r>
      <w:r>
        <w:rPr>
          <w:rFonts w:ascii="黑体" w:hAnsi="黑体" w:eastAsia="黑体" w:cs="黑体"/>
          <w:spacing w:val="-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C-SOP8 </w:t>
      </w:r>
      <w:r>
        <w:rPr>
          <w:rFonts w:ascii="黑体" w:hAnsi="黑体" w:eastAsia="黑体" w:cs="黑体"/>
          <w:spacing w:val="-2"/>
          <w:sz w:val="24"/>
          <w:szCs w:val="24"/>
        </w:rPr>
        <w:t>外形尺寸示意图</w:t>
      </w:r>
    </w:p>
    <w:p w14:paraId="595D6CC0">
      <w:pPr>
        <w:spacing w:line="221" w:lineRule="auto"/>
        <w:rPr>
          <w:rFonts w:ascii="黑体" w:hAnsi="黑体" w:eastAsia="黑体" w:cs="黑体"/>
          <w:sz w:val="24"/>
          <w:szCs w:val="24"/>
        </w:rPr>
        <w:sectPr>
          <w:headerReference r:id="rId29" w:type="default"/>
          <w:footerReference r:id="rId30" w:type="default"/>
          <w:pgSz w:w="11906" w:h="16839"/>
          <w:pgMar w:top="1185" w:right="1120" w:bottom="1339" w:left="1402" w:header="499" w:footer="1093" w:gutter="0"/>
          <w:cols w:space="720" w:num="1"/>
        </w:sectPr>
      </w:pPr>
    </w:p>
    <w:p w14:paraId="5A90700F">
      <w:pPr>
        <w:spacing w:line="353" w:lineRule="auto"/>
        <w:rPr>
          <w:rFonts w:ascii="Arial"/>
          <w:sz w:val="21"/>
        </w:rPr>
      </w:pPr>
    </w:p>
    <w:p w14:paraId="142798BC">
      <w:pPr>
        <w:spacing w:before="78" w:line="223" w:lineRule="auto"/>
        <w:ind w:left="41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11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7"/>
          <w:sz w:val="24"/>
          <w:szCs w:val="24"/>
        </w:rPr>
        <w:t>订购指南</w:t>
      </w:r>
    </w:p>
    <w:p w14:paraId="29F5E96B">
      <w:pPr>
        <w:spacing w:before="75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44"/>
        <w:gridCol w:w="2227"/>
        <w:gridCol w:w="2227"/>
        <w:gridCol w:w="1459"/>
      </w:tblGrid>
      <w:tr w14:paraId="4880F1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3444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0ED06C07">
            <w:pPr>
              <w:pStyle w:val="6"/>
              <w:spacing w:before="140" w:line="219" w:lineRule="auto"/>
              <w:ind w:left="1241"/>
            </w:pPr>
            <w:r>
              <w:rPr>
                <w:spacing w:val="-4"/>
              </w:rPr>
              <w:t>订货型号</w:t>
            </w:r>
          </w:p>
        </w:tc>
        <w:tc>
          <w:tcPr>
            <w:tcW w:w="2227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070C5A8">
            <w:pPr>
              <w:pStyle w:val="6"/>
              <w:spacing w:before="140" w:line="220" w:lineRule="auto"/>
              <w:ind w:left="640"/>
            </w:pPr>
            <w:r>
              <w:rPr>
                <w:spacing w:val="-3"/>
              </w:rPr>
              <w:t>温度范围</w:t>
            </w:r>
          </w:p>
        </w:tc>
        <w:tc>
          <w:tcPr>
            <w:tcW w:w="2227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459AFFE">
            <w:pPr>
              <w:pStyle w:val="6"/>
              <w:spacing w:before="141" w:line="219" w:lineRule="auto"/>
              <w:ind w:left="647"/>
            </w:pPr>
            <w:r>
              <w:rPr>
                <w:spacing w:val="-3"/>
              </w:rPr>
              <w:t>质量等级</w:t>
            </w:r>
          </w:p>
        </w:tc>
        <w:tc>
          <w:tcPr>
            <w:tcW w:w="1459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64803FF2">
            <w:pPr>
              <w:pStyle w:val="6"/>
              <w:spacing w:before="140" w:line="220" w:lineRule="auto"/>
              <w:ind w:left="259"/>
            </w:pPr>
            <w:r>
              <w:rPr>
                <w:spacing w:val="-3"/>
              </w:rPr>
              <w:t>封装形式</w:t>
            </w:r>
          </w:p>
        </w:tc>
      </w:tr>
      <w:tr w14:paraId="2A5427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3444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7D495D90">
            <w:pPr>
              <w:spacing w:before="173" w:line="188" w:lineRule="auto"/>
              <w:ind w:left="1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85RS2M-MB-C-SOP8</w:t>
            </w:r>
          </w:p>
        </w:tc>
        <w:tc>
          <w:tcPr>
            <w:tcW w:w="2227" w:type="dxa"/>
            <w:tcBorders>
              <w:top w:val="single" w:color="000000" w:sz="10" w:space="0"/>
            </w:tcBorders>
            <w:vAlign w:val="top"/>
          </w:tcPr>
          <w:p w14:paraId="6F217767">
            <w:pPr>
              <w:pStyle w:val="6"/>
              <w:spacing w:before="132" w:line="235" w:lineRule="auto"/>
              <w:ind w:left="183"/>
              <w:rPr>
                <w:rFonts w:ascii="Times New Roman" w:hAnsi="Times New Roman" w:eastAsia="Times New Roman" w:cs="Times New Roman"/>
              </w:rPr>
            </w:pPr>
            <w:r>
              <w:rPr>
                <w:spacing w:val="8"/>
              </w:rPr>
              <w:t>-</w:t>
            </w:r>
            <w:r>
              <w:rPr>
                <w:rFonts w:ascii="Times New Roman" w:hAnsi="Times New Roman" w:eastAsia="Times New Roman" w:cs="Times New Roman"/>
                <w:spacing w:val="8"/>
              </w:rPr>
              <w:t>55℃~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8"/>
              </w:rPr>
              <w:t>+</w:t>
            </w:r>
            <w:r>
              <w:rPr>
                <w:rFonts w:ascii="Times New Roman" w:hAnsi="Times New Roman" w:eastAsia="Times New Roman" w:cs="Times New Roman"/>
                <w:spacing w:val="8"/>
              </w:rPr>
              <w:t>125℃</w:t>
            </w:r>
          </w:p>
        </w:tc>
        <w:tc>
          <w:tcPr>
            <w:tcW w:w="2227" w:type="dxa"/>
            <w:tcBorders>
              <w:top w:val="single" w:color="000000" w:sz="10" w:space="0"/>
            </w:tcBorders>
            <w:vAlign w:val="top"/>
          </w:tcPr>
          <w:p w14:paraId="58281A8A">
            <w:pPr>
              <w:pStyle w:val="6"/>
              <w:spacing w:before="132" w:line="221" w:lineRule="auto"/>
              <w:ind w:left="117"/>
            </w:pPr>
            <w:r>
              <w:rPr>
                <w:rFonts w:ascii="Times New Roman" w:hAnsi="Times New Roman" w:eastAsia="Times New Roman" w:cs="Times New Roman"/>
              </w:rPr>
              <w:t>GJB</w:t>
            </w:r>
            <w:r>
              <w:rPr>
                <w:rFonts w:ascii="Times New Roman" w:hAnsi="Times New Roman" w:eastAsia="Times New Roman" w:cs="Times New Roman"/>
                <w:spacing w:val="3"/>
              </w:rPr>
              <w:t xml:space="preserve"> 597B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3"/>
              </w:rPr>
              <w:t>-</w:t>
            </w:r>
            <w:r>
              <w:rPr>
                <w:rFonts w:ascii="Times New Roman" w:hAnsi="Times New Roman" w:eastAsia="Times New Roman" w:cs="Times New Roman"/>
                <w:spacing w:val="3"/>
              </w:rPr>
              <w:t>B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3"/>
              </w:rPr>
              <w:t>级</w:t>
            </w:r>
          </w:p>
        </w:tc>
        <w:tc>
          <w:tcPr>
            <w:tcW w:w="1459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065B4BCA">
            <w:pPr>
              <w:spacing w:before="173" w:line="188" w:lineRule="auto"/>
              <w:ind w:left="33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C-SOP8</w:t>
            </w:r>
          </w:p>
        </w:tc>
      </w:tr>
      <w:tr w14:paraId="1A9CAD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444" w:type="dxa"/>
            <w:tcBorders>
              <w:left w:val="single" w:color="000000" w:sz="10" w:space="0"/>
            </w:tcBorders>
            <w:vAlign w:val="top"/>
          </w:tcPr>
          <w:p w14:paraId="2EC9E586">
            <w:pPr>
              <w:spacing w:before="186" w:line="188" w:lineRule="auto"/>
              <w:ind w:left="1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85RS2M-MM1-P-SOP8</w:t>
            </w:r>
          </w:p>
        </w:tc>
        <w:tc>
          <w:tcPr>
            <w:tcW w:w="2227" w:type="dxa"/>
            <w:vAlign w:val="top"/>
          </w:tcPr>
          <w:p w14:paraId="08787202">
            <w:pPr>
              <w:pStyle w:val="6"/>
              <w:spacing w:before="145" w:line="235" w:lineRule="auto"/>
              <w:ind w:left="183"/>
              <w:rPr>
                <w:rFonts w:ascii="Times New Roman" w:hAnsi="Times New Roman" w:eastAsia="Times New Roman" w:cs="Times New Roman"/>
              </w:rPr>
            </w:pPr>
            <w:r>
              <w:rPr>
                <w:spacing w:val="8"/>
              </w:rPr>
              <w:t>-</w:t>
            </w:r>
            <w:r>
              <w:rPr>
                <w:rFonts w:ascii="Times New Roman" w:hAnsi="Times New Roman" w:eastAsia="Times New Roman" w:cs="Times New Roman"/>
                <w:spacing w:val="8"/>
              </w:rPr>
              <w:t>55℃~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8"/>
              </w:rPr>
              <w:t>+</w:t>
            </w:r>
            <w:r>
              <w:rPr>
                <w:rFonts w:ascii="Times New Roman" w:hAnsi="Times New Roman" w:eastAsia="Times New Roman" w:cs="Times New Roman"/>
                <w:spacing w:val="8"/>
              </w:rPr>
              <w:t>125℃</w:t>
            </w:r>
          </w:p>
        </w:tc>
        <w:tc>
          <w:tcPr>
            <w:tcW w:w="2227" w:type="dxa"/>
            <w:vAlign w:val="top"/>
          </w:tcPr>
          <w:p w14:paraId="180291E9">
            <w:pPr>
              <w:pStyle w:val="6"/>
              <w:spacing w:before="145" w:line="221" w:lineRule="auto"/>
              <w:ind w:left="117"/>
            </w:pPr>
            <w:r>
              <w:rPr>
                <w:rFonts w:ascii="Times New Roman" w:hAnsi="Times New Roman" w:eastAsia="Times New Roman" w:cs="Times New Roman"/>
              </w:rPr>
              <w:t>GJB</w:t>
            </w:r>
            <w:r>
              <w:rPr>
                <w:rFonts w:ascii="Times New Roman" w:hAnsi="Times New Roman" w:eastAsia="Times New Roman" w:cs="Times New Roman"/>
                <w:spacing w:val="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10164</w:t>
            </w:r>
            <w:r>
              <w:rPr>
                <w:rFonts w:ascii="Times New Roman" w:hAnsi="Times New Roman" w:eastAsia="Times New Roman" w:cs="Times New Roman"/>
                <w:spacing w:val="22"/>
              </w:rPr>
              <w:t xml:space="preserve"> </w:t>
            </w:r>
            <w:r>
              <w:rPr>
                <w:spacing w:val="1"/>
              </w:rPr>
              <w:t>-</w:t>
            </w:r>
            <w:r>
              <w:rPr>
                <w:rFonts w:ascii="Times New Roman" w:hAnsi="Times New Roman" w:eastAsia="Times New Roman" w:cs="Times New Roman"/>
                <w:spacing w:val="1"/>
              </w:rPr>
              <w:t xml:space="preserve">M1 </w:t>
            </w:r>
            <w:r>
              <w:rPr>
                <w:spacing w:val="1"/>
              </w:rPr>
              <w:t>级</w:t>
            </w:r>
          </w:p>
        </w:tc>
        <w:tc>
          <w:tcPr>
            <w:tcW w:w="1459" w:type="dxa"/>
            <w:tcBorders>
              <w:right w:val="single" w:color="000000" w:sz="10" w:space="0"/>
            </w:tcBorders>
            <w:vAlign w:val="top"/>
          </w:tcPr>
          <w:p w14:paraId="4C878CDE">
            <w:pPr>
              <w:spacing w:before="186" w:line="188" w:lineRule="auto"/>
              <w:ind w:left="34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P-SOP8</w:t>
            </w:r>
          </w:p>
        </w:tc>
      </w:tr>
      <w:tr w14:paraId="561655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444" w:type="dxa"/>
            <w:tcBorders>
              <w:left w:val="single" w:color="000000" w:sz="10" w:space="0"/>
            </w:tcBorders>
            <w:vAlign w:val="top"/>
          </w:tcPr>
          <w:p w14:paraId="76D7AA74">
            <w:pPr>
              <w:spacing w:before="192" w:line="188" w:lineRule="auto"/>
              <w:ind w:left="1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85RS2M-DM1-P-SOP8</w:t>
            </w:r>
          </w:p>
        </w:tc>
        <w:tc>
          <w:tcPr>
            <w:tcW w:w="2227" w:type="dxa"/>
            <w:vAlign w:val="top"/>
          </w:tcPr>
          <w:p w14:paraId="6250F61F">
            <w:pPr>
              <w:pStyle w:val="6"/>
              <w:spacing w:before="151" w:line="235" w:lineRule="auto"/>
              <w:ind w:left="183"/>
              <w:rPr>
                <w:rFonts w:ascii="Times New Roman" w:hAnsi="Times New Roman" w:eastAsia="Times New Roman" w:cs="Times New Roman"/>
              </w:rPr>
            </w:pPr>
            <w:r>
              <w:rPr>
                <w:spacing w:val="8"/>
              </w:rPr>
              <w:t>-</w:t>
            </w:r>
            <w:r>
              <w:rPr>
                <w:rFonts w:ascii="Times New Roman" w:hAnsi="Times New Roman" w:eastAsia="Times New Roman" w:cs="Times New Roman"/>
                <w:spacing w:val="8"/>
              </w:rPr>
              <w:t>55℃~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8"/>
              </w:rPr>
              <w:t>+</w:t>
            </w:r>
            <w:r>
              <w:rPr>
                <w:rFonts w:ascii="Times New Roman" w:hAnsi="Times New Roman" w:eastAsia="Times New Roman" w:cs="Times New Roman"/>
                <w:spacing w:val="8"/>
              </w:rPr>
              <w:t>105℃</w:t>
            </w:r>
          </w:p>
        </w:tc>
        <w:tc>
          <w:tcPr>
            <w:tcW w:w="2227" w:type="dxa"/>
            <w:vAlign w:val="top"/>
          </w:tcPr>
          <w:p w14:paraId="013047B5">
            <w:pPr>
              <w:pStyle w:val="6"/>
              <w:spacing w:before="151" w:line="221" w:lineRule="auto"/>
              <w:ind w:left="117"/>
            </w:pPr>
            <w:r>
              <w:rPr>
                <w:rFonts w:ascii="Times New Roman" w:hAnsi="Times New Roman" w:eastAsia="Times New Roman" w:cs="Times New Roman"/>
              </w:rPr>
              <w:t>GJB</w:t>
            </w:r>
            <w:r>
              <w:rPr>
                <w:rFonts w:ascii="Times New Roman" w:hAnsi="Times New Roman" w:eastAsia="Times New Roman" w:cs="Times New Roman"/>
                <w:spacing w:val="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10164</w:t>
            </w:r>
            <w:r>
              <w:rPr>
                <w:rFonts w:ascii="Times New Roman" w:hAnsi="Times New Roman" w:eastAsia="Times New Roman" w:cs="Times New Roman"/>
                <w:spacing w:val="22"/>
              </w:rPr>
              <w:t xml:space="preserve"> </w:t>
            </w:r>
            <w:r>
              <w:rPr>
                <w:spacing w:val="1"/>
              </w:rPr>
              <w:t>-</w:t>
            </w:r>
            <w:r>
              <w:rPr>
                <w:rFonts w:ascii="Times New Roman" w:hAnsi="Times New Roman" w:eastAsia="Times New Roman" w:cs="Times New Roman"/>
                <w:spacing w:val="1"/>
              </w:rPr>
              <w:t xml:space="preserve">M1 </w:t>
            </w:r>
            <w:r>
              <w:rPr>
                <w:spacing w:val="1"/>
              </w:rPr>
              <w:t>级</w:t>
            </w:r>
          </w:p>
        </w:tc>
        <w:tc>
          <w:tcPr>
            <w:tcW w:w="1459" w:type="dxa"/>
            <w:tcBorders>
              <w:right w:val="single" w:color="000000" w:sz="10" w:space="0"/>
            </w:tcBorders>
            <w:vAlign w:val="top"/>
          </w:tcPr>
          <w:p w14:paraId="00030E6E">
            <w:pPr>
              <w:spacing w:before="192" w:line="188" w:lineRule="auto"/>
              <w:ind w:left="34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P-SOP8</w:t>
            </w:r>
          </w:p>
        </w:tc>
      </w:tr>
      <w:tr w14:paraId="1F13BE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3444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1850EA5C">
            <w:pPr>
              <w:spacing w:before="198" w:line="188" w:lineRule="auto"/>
              <w:ind w:left="1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85RS2M-EM2-P-SOP8</w:t>
            </w:r>
          </w:p>
        </w:tc>
        <w:tc>
          <w:tcPr>
            <w:tcW w:w="2227" w:type="dxa"/>
            <w:tcBorders>
              <w:bottom w:val="single" w:color="000000" w:sz="10" w:space="0"/>
            </w:tcBorders>
            <w:vAlign w:val="top"/>
          </w:tcPr>
          <w:p w14:paraId="741275A8">
            <w:pPr>
              <w:pStyle w:val="6"/>
              <w:spacing w:before="157" w:line="235" w:lineRule="auto"/>
              <w:ind w:left="183"/>
              <w:rPr>
                <w:rFonts w:ascii="Times New Roman" w:hAnsi="Times New Roman" w:eastAsia="Times New Roman" w:cs="Times New Roman"/>
              </w:rPr>
            </w:pPr>
            <w:r>
              <w:rPr>
                <w:spacing w:val="8"/>
              </w:rPr>
              <w:t>-</w:t>
            </w:r>
            <w:r>
              <w:rPr>
                <w:rFonts w:ascii="Times New Roman" w:hAnsi="Times New Roman" w:eastAsia="Times New Roman" w:cs="Times New Roman"/>
                <w:spacing w:val="8"/>
              </w:rPr>
              <w:t>40℃~</w:t>
            </w:r>
            <w:r>
              <w:rPr>
                <w:rFonts w:ascii="Times New Roman" w:hAnsi="Times New Roman" w:eastAsia="Times New Roman" w:cs="Times New Roman"/>
                <w:spacing w:val="26"/>
                <w:w w:val="101"/>
              </w:rPr>
              <w:t xml:space="preserve"> </w:t>
            </w:r>
            <w:r>
              <w:rPr>
                <w:spacing w:val="8"/>
              </w:rPr>
              <w:t>+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85℃</w:t>
            </w:r>
          </w:p>
        </w:tc>
        <w:tc>
          <w:tcPr>
            <w:tcW w:w="2227" w:type="dxa"/>
            <w:tcBorders>
              <w:bottom w:val="single" w:color="000000" w:sz="10" w:space="0"/>
            </w:tcBorders>
            <w:vAlign w:val="top"/>
          </w:tcPr>
          <w:p w14:paraId="058AE019">
            <w:pPr>
              <w:pStyle w:val="6"/>
              <w:spacing w:before="157" w:line="221" w:lineRule="auto"/>
              <w:ind w:left="117"/>
            </w:pPr>
            <w:r>
              <w:rPr>
                <w:rFonts w:ascii="Times New Roman" w:hAnsi="Times New Roman" w:eastAsia="Times New Roman" w:cs="Times New Roman"/>
              </w:rPr>
              <w:t>GJB</w:t>
            </w:r>
            <w:r>
              <w:rPr>
                <w:rFonts w:ascii="Times New Roman" w:hAnsi="Times New Roman" w:eastAsia="Times New Roman" w:cs="Times New Roman"/>
                <w:spacing w:val="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10164</w:t>
            </w:r>
            <w:r>
              <w:rPr>
                <w:rFonts w:ascii="Times New Roman" w:hAnsi="Times New Roman" w:eastAsia="Times New Roman" w:cs="Times New Roman"/>
                <w:spacing w:val="22"/>
              </w:rPr>
              <w:t xml:space="preserve"> </w:t>
            </w:r>
            <w:r>
              <w:rPr>
                <w:spacing w:val="1"/>
              </w:rPr>
              <w:t>-</w:t>
            </w:r>
            <w:r>
              <w:rPr>
                <w:rFonts w:ascii="Times New Roman" w:hAnsi="Times New Roman" w:eastAsia="Times New Roman" w:cs="Times New Roman"/>
                <w:spacing w:val="1"/>
              </w:rPr>
              <w:t xml:space="preserve">M2 </w:t>
            </w:r>
            <w:r>
              <w:rPr>
                <w:spacing w:val="1"/>
              </w:rPr>
              <w:t>级</w:t>
            </w:r>
          </w:p>
        </w:tc>
        <w:tc>
          <w:tcPr>
            <w:tcW w:w="1459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151F2BD0">
            <w:pPr>
              <w:spacing w:before="198" w:line="188" w:lineRule="auto"/>
              <w:ind w:left="34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P-SOP8</w:t>
            </w:r>
          </w:p>
        </w:tc>
      </w:tr>
    </w:tbl>
    <w:p w14:paraId="6434AE07">
      <w:pPr>
        <w:rPr>
          <w:rFonts w:ascii="Arial"/>
          <w:sz w:val="21"/>
        </w:rPr>
      </w:pPr>
    </w:p>
    <w:sectPr>
      <w:footerReference r:id="rId31" w:type="default"/>
      <w:pgSz w:w="11906" w:h="16839"/>
      <w:pgMar w:top="1185" w:right="1120" w:bottom="1339" w:left="1402" w:header="499" w:footer="109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52D9F">
    <w:pPr>
      <w:pStyle w:val="2"/>
      <w:spacing w:line="218" w:lineRule="auto"/>
      <w:ind w:right="1"/>
      <w:jc w:val="right"/>
      <w:rPr>
        <w:sz w:val="20"/>
        <w:szCs w:val="20"/>
      </w:rPr>
    </w:pPr>
    <w:r>
      <w:rPr>
        <w:spacing w:val="-6"/>
        <w:sz w:val="20"/>
        <w:szCs w:val="20"/>
      </w:rPr>
      <w:t>第</w:t>
    </w:r>
    <w:r>
      <w:rPr>
        <w:spacing w:val="34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6"/>
        <w:sz w:val="20"/>
        <w:szCs w:val="20"/>
      </w:rPr>
      <w:t>1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6"/>
        <w:sz w:val="20"/>
        <w:szCs w:val="20"/>
      </w:rPr>
      <w:t>页</w:t>
    </w:r>
    <w:r>
      <w:rPr>
        <w:spacing w:val="13"/>
        <w:sz w:val="20"/>
        <w:szCs w:val="20"/>
      </w:rPr>
      <w:t xml:space="preserve"> </w:t>
    </w:r>
    <w:r>
      <w:rPr>
        <w:spacing w:val="-6"/>
        <w:sz w:val="20"/>
        <w:szCs w:val="20"/>
      </w:rPr>
      <w:t>共</w:t>
    </w:r>
    <w:r>
      <w:rPr>
        <w:spacing w:val="30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6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6"/>
        <w:sz w:val="20"/>
        <w:szCs w:val="20"/>
      </w:rPr>
      <w:t>页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C7F53B">
    <w:pPr>
      <w:pStyle w:val="2"/>
      <w:spacing w:line="218" w:lineRule="auto"/>
      <w:ind w:right="1"/>
      <w:jc w:val="right"/>
      <w:rPr>
        <w:sz w:val="20"/>
        <w:szCs w:val="20"/>
      </w:rPr>
    </w:pPr>
    <w:r>
      <w:rPr>
        <w:spacing w:val="-4"/>
        <w:sz w:val="20"/>
        <w:szCs w:val="20"/>
      </w:rPr>
      <w:t>第</w:t>
    </w:r>
    <w:r>
      <w:rPr>
        <w:spacing w:val="32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10</w:t>
    </w:r>
    <w:r>
      <w:rPr>
        <w:rFonts w:ascii="Times New Roman" w:hAnsi="Times New Roman" w:eastAsia="Times New Roman" w:cs="Times New Roman"/>
        <w:spacing w:val="9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  <w:r>
      <w:rPr>
        <w:spacing w:val="13"/>
        <w:sz w:val="20"/>
        <w:szCs w:val="20"/>
      </w:rPr>
      <w:t xml:space="preserve"> </w:t>
    </w:r>
    <w:r>
      <w:rPr>
        <w:spacing w:val="-4"/>
        <w:sz w:val="20"/>
        <w:szCs w:val="20"/>
      </w:rPr>
      <w:t>共</w:t>
    </w:r>
    <w:r>
      <w:rPr>
        <w:spacing w:val="29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652D79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-5"/>
        <w:sz w:val="20"/>
        <w:szCs w:val="20"/>
      </w:rPr>
      <w:t>第</w:t>
    </w:r>
    <w:r>
      <w:rPr>
        <w:spacing w:val="3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5"/>
        <w:sz w:val="20"/>
        <w:szCs w:val="20"/>
      </w:rPr>
      <w:t>11</w:t>
    </w:r>
    <w:r>
      <w:rPr>
        <w:rFonts w:ascii="Times New Roman" w:hAnsi="Times New Roman" w:eastAsia="Times New Roman" w:cs="Times New Roman"/>
        <w:spacing w:val="7"/>
        <w:sz w:val="20"/>
        <w:szCs w:val="20"/>
      </w:rPr>
      <w:t xml:space="preserve">  </w:t>
    </w:r>
    <w:r>
      <w:rPr>
        <w:spacing w:val="-5"/>
        <w:sz w:val="20"/>
        <w:szCs w:val="20"/>
      </w:rPr>
      <w:t>页</w:t>
    </w:r>
    <w:r>
      <w:rPr>
        <w:spacing w:val="14"/>
        <w:sz w:val="20"/>
        <w:szCs w:val="20"/>
      </w:rPr>
      <w:t xml:space="preserve"> </w:t>
    </w:r>
    <w:r>
      <w:rPr>
        <w:spacing w:val="-5"/>
        <w:sz w:val="20"/>
        <w:szCs w:val="20"/>
      </w:rPr>
      <w:t>共</w:t>
    </w:r>
    <w:r>
      <w:rPr>
        <w:spacing w:val="30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5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5"/>
        <w:sz w:val="20"/>
        <w:szCs w:val="20"/>
      </w:rPr>
      <w:t>页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34971C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-4"/>
        <w:sz w:val="20"/>
        <w:szCs w:val="20"/>
      </w:rPr>
      <w:t>第</w:t>
    </w:r>
    <w:r>
      <w:rPr>
        <w:spacing w:val="32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12</w:t>
    </w:r>
    <w:r>
      <w:rPr>
        <w:rFonts w:ascii="Times New Roman" w:hAnsi="Times New Roman" w:eastAsia="Times New Roman" w:cs="Times New Roman"/>
        <w:spacing w:val="9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  <w:r>
      <w:rPr>
        <w:spacing w:val="13"/>
        <w:sz w:val="20"/>
        <w:szCs w:val="20"/>
      </w:rPr>
      <w:t xml:space="preserve"> </w:t>
    </w:r>
    <w:r>
      <w:rPr>
        <w:spacing w:val="-4"/>
        <w:sz w:val="20"/>
        <w:szCs w:val="20"/>
      </w:rPr>
      <w:t>共</w:t>
    </w:r>
    <w:r>
      <w:rPr>
        <w:spacing w:val="29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24EB97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-4"/>
        <w:sz w:val="20"/>
        <w:szCs w:val="20"/>
      </w:rPr>
      <w:t>第</w:t>
    </w:r>
    <w:r>
      <w:rPr>
        <w:spacing w:val="32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13</w:t>
    </w:r>
    <w:r>
      <w:rPr>
        <w:rFonts w:ascii="Times New Roman" w:hAnsi="Times New Roman" w:eastAsia="Times New Roman" w:cs="Times New Roman"/>
        <w:spacing w:val="9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  <w:r>
      <w:rPr>
        <w:spacing w:val="13"/>
        <w:sz w:val="20"/>
        <w:szCs w:val="20"/>
      </w:rPr>
      <w:t xml:space="preserve"> </w:t>
    </w:r>
    <w:r>
      <w:rPr>
        <w:spacing w:val="-4"/>
        <w:sz w:val="20"/>
        <w:szCs w:val="20"/>
      </w:rPr>
      <w:t>共</w:t>
    </w:r>
    <w:r>
      <w:rPr>
        <w:spacing w:val="29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60FA2A">
    <w:pPr>
      <w:pStyle w:val="2"/>
      <w:spacing w:line="218" w:lineRule="auto"/>
      <w:ind w:right="13"/>
      <w:jc w:val="right"/>
      <w:rPr>
        <w:sz w:val="20"/>
        <w:szCs w:val="20"/>
      </w:rPr>
    </w:pPr>
    <w:r>
      <w:rPr>
        <w:spacing w:val="-4"/>
        <w:sz w:val="20"/>
        <w:szCs w:val="20"/>
      </w:rPr>
      <w:t>第</w:t>
    </w:r>
    <w:r>
      <w:rPr>
        <w:spacing w:val="32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14</w:t>
    </w:r>
    <w:r>
      <w:rPr>
        <w:rFonts w:ascii="Times New Roman" w:hAnsi="Times New Roman" w:eastAsia="Times New Roman" w:cs="Times New Roman"/>
        <w:spacing w:val="9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  <w:r>
      <w:rPr>
        <w:spacing w:val="13"/>
        <w:sz w:val="20"/>
        <w:szCs w:val="20"/>
      </w:rPr>
      <w:t xml:space="preserve"> </w:t>
    </w:r>
    <w:r>
      <w:rPr>
        <w:spacing w:val="-4"/>
        <w:sz w:val="20"/>
        <w:szCs w:val="20"/>
      </w:rPr>
      <w:t>共</w:t>
    </w:r>
    <w:r>
      <w:rPr>
        <w:spacing w:val="29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58EC48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-4"/>
        <w:sz w:val="20"/>
        <w:szCs w:val="20"/>
      </w:rPr>
      <w:t>第</w:t>
    </w:r>
    <w:r>
      <w:rPr>
        <w:spacing w:val="32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15</w:t>
    </w:r>
    <w:r>
      <w:rPr>
        <w:rFonts w:ascii="Times New Roman" w:hAnsi="Times New Roman" w:eastAsia="Times New Roman" w:cs="Times New Roman"/>
        <w:spacing w:val="9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  <w:r>
      <w:rPr>
        <w:spacing w:val="13"/>
        <w:sz w:val="20"/>
        <w:szCs w:val="20"/>
      </w:rPr>
      <w:t xml:space="preserve"> </w:t>
    </w:r>
    <w:r>
      <w:rPr>
        <w:spacing w:val="-4"/>
        <w:sz w:val="20"/>
        <w:szCs w:val="20"/>
      </w:rPr>
      <w:t>共</w:t>
    </w:r>
    <w:r>
      <w:rPr>
        <w:spacing w:val="29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771396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-4"/>
        <w:sz w:val="20"/>
        <w:szCs w:val="20"/>
      </w:rPr>
      <w:t>第</w:t>
    </w:r>
    <w:r>
      <w:rPr>
        <w:spacing w:val="32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9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  <w:r>
      <w:rPr>
        <w:spacing w:val="13"/>
        <w:sz w:val="20"/>
        <w:szCs w:val="20"/>
      </w:rPr>
      <w:t xml:space="preserve"> </w:t>
    </w:r>
    <w:r>
      <w:rPr>
        <w:spacing w:val="-4"/>
        <w:sz w:val="20"/>
        <w:szCs w:val="20"/>
      </w:rPr>
      <w:t>共</w:t>
    </w:r>
    <w:r>
      <w:rPr>
        <w:spacing w:val="29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27145C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-3"/>
        <w:sz w:val="20"/>
        <w:szCs w:val="20"/>
      </w:rPr>
      <w:t>第</w:t>
    </w:r>
    <w:r>
      <w:rPr>
        <w:spacing w:val="1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3"/>
        <w:sz w:val="20"/>
        <w:szCs w:val="20"/>
      </w:rPr>
      <w:t>2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3"/>
        <w:sz w:val="20"/>
        <w:szCs w:val="20"/>
      </w:rPr>
      <w:t>页</w:t>
    </w:r>
    <w:r>
      <w:rPr>
        <w:spacing w:val="13"/>
        <w:sz w:val="20"/>
        <w:szCs w:val="20"/>
      </w:rPr>
      <w:t xml:space="preserve"> </w:t>
    </w:r>
    <w:r>
      <w:rPr>
        <w:spacing w:val="-3"/>
        <w:sz w:val="20"/>
        <w:szCs w:val="20"/>
      </w:rPr>
      <w:t>共</w:t>
    </w:r>
    <w:r>
      <w:rPr>
        <w:spacing w:val="30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3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3"/>
        <w:sz w:val="20"/>
        <w:szCs w:val="20"/>
      </w:rPr>
      <w:t>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E961DA">
    <w:pPr>
      <w:pStyle w:val="2"/>
      <w:spacing w:line="218" w:lineRule="auto"/>
      <w:ind w:left="7677"/>
      <w:rPr>
        <w:sz w:val="20"/>
        <w:szCs w:val="20"/>
      </w:rPr>
    </w:pPr>
    <w:r>
      <w:rPr>
        <w:spacing w:val="-3"/>
        <w:sz w:val="20"/>
        <w:szCs w:val="20"/>
      </w:rPr>
      <w:t>第</w:t>
    </w:r>
    <w:r>
      <w:rPr>
        <w:spacing w:val="1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3"/>
        <w:sz w:val="20"/>
        <w:szCs w:val="20"/>
      </w:rPr>
      <w:t>3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3"/>
        <w:sz w:val="20"/>
        <w:szCs w:val="20"/>
      </w:rPr>
      <w:t>页</w:t>
    </w:r>
    <w:r>
      <w:rPr>
        <w:spacing w:val="13"/>
        <w:sz w:val="20"/>
        <w:szCs w:val="20"/>
      </w:rPr>
      <w:t xml:space="preserve"> </w:t>
    </w:r>
    <w:r>
      <w:rPr>
        <w:spacing w:val="-3"/>
        <w:sz w:val="20"/>
        <w:szCs w:val="20"/>
      </w:rPr>
      <w:t>共</w:t>
    </w:r>
    <w:r>
      <w:rPr>
        <w:spacing w:val="30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3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3"/>
        <w:sz w:val="20"/>
        <w:szCs w:val="20"/>
      </w:rPr>
      <w:t>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6A5876">
    <w:pPr>
      <w:pStyle w:val="2"/>
      <w:spacing w:line="218" w:lineRule="auto"/>
      <w:ind w:right="1"/>
      <w:jc w:val="right"/>
      <w:rPr>
        <w:sz w:val="20"/>
        <w:szCs w:val="20"/>
      </w:rPr>
    </w:pPr>
    <w:r>
      <w:rPr>
        <w:spacing w:val="-1"/>
        <w:sz w:val="20"/>
        <w:szCs w:val="20"/>
      </w:rPr>
      <w:t xml:space="preserve">第 </w:t>
    </w:r>
    <w:r>
      <w:rPr>
        <w:rFonts w:ascii="Times New Roman" w:hAnsi="Times New Roman" w:eastAsia="Times New Roman" w:cs="Times New Roman"/>
        <w:spacing w:val="-1"/>
        <w:sz w:val="20"/>
        <w:szCs w:val="20"/>
      </w:rPr>
      <w:t>4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1"/>
        <w:sz w:val="20"/>
        <w:szCs w:val="20"/>
      </w:rPr>
      <w:t>页</w:t>
    </w:r>
    <w:r>
      <w:rPr>
        <w:spacing w:val="13"/>
        <w:sz w:val="20"/>
        <w:szCs w:val="20"/>
      </w:rPr>
      <w:t xml:space="preserve"> </w:t>
    </w:r>
    <w:r>
      <w:rPr>
        <w:spacing w:val="-1"/>
        <w:sz w:val="20"/>
        <w:szCs w:val="20"/>
      </w:rPr>
      <w:t>共</w:t>
    </w:r>
    <w:r>
      <w:rPr>
        <w:spacing w:val="30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1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1"/>
        <w:sz w:val="20"/>
        <w:szCs w:val="20"/>
      </w:rPr>
      <w:t>页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2FFB3">
    <w:pPr>
      <w:pStyle w:val="2"/>
      <w:spacing w:line="218" w:lineRule="auto"/>
      <w:ind w:right="1"/>
      <w:jc w:val="right"/>
      <w:rPr>
        <w:sz w:val="20"/>
        <w:szCs w:val="20"/>
      </w:rPr>
    </w:pPr>
    <w:r>
      <w:rPr>
        <w:spacing w:val="-4"/>
        <w:sz w:val="20"/>
        <w:szCs w:val="20"/>
      </w:rPr>
      <w:t>第</w:t>
    </w:r>
    <w:r>
      <w:rPr>
        <w:spacing w:val="20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5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  <w:r>
      <w:rPr>
        <w:spacing w:val="13"/>
        <w:sz w:val="20"/>
        <w:szCs w:val="20"/>
      </w:rPr>
      <w:t xml:space="preserve"> </w:t>
    </w:r>
    <w:r>
      <w:rPr>
        <w:spacing w:val="-4"/>
        <w:sz w:val="20"/>
        <w:szCs w:val="20"/>
      </w:rPr>
      <w:t>共</w:t>
    </w:r>
    <w:r>
      <w:rPr>
        <w:spacing w:val="30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6BF882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-3"/>
        <w:sz w:val="20"/>
        <w:szCs w:val="20"/>
      </w:rPr>
      <w:t>第</w:t>
    </w:r>
    <w:r>
      <w:rPr>
        <w:spacing w:val="14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3"/>
        <w:sz w:val="20"/>
        <w:szCs w:val="20"/>
      </w:rPr>
      <w:t>6</w:t>
    </w:r>
    <w:r>
      <w:rPr>
        <w:rFonts w:ascii="Times New Roman" w:hAnsi="Times New Roman" w:eastAsia="Times New Roman" w:cs="Times New Roman"/>
        <w:spacing w:val="9"/>
        <w:sz w:val="20"/>
        <w:szCs w:val="20"/>
      </w:rPr>
      <w:t xml:space="preserve">  </w:t>
    </w:r>
    <w:r>
      <w:rPr>
        <w:spacing w:val="-3"/>
        <w:sz w:val="20"/>
        <w:szCs w:val="20"/>
      </w:rPr>
      <w:t>页</w:t>
    </w:r>
    <w:r>
      <w:rPr>
        <w:spacing w:val="14"/>
        <w:sz w:val="20"/>
        <w:szCs w:val="20"/>
      </w:rPr>
      <w:t xml:space="preserve"> </w:t>
    </w:r>
    <w:r>
      <w:rPr>
        <w:spacing w:val="-3"/>
        <w:sz w:val="20"/>
        <w:szCs w:val="20"/>
      </w:rPr>
      <w:t>共</w:t>
    </w:r>
    <w:r>
      <w:rPr>
        <w:spacing w:val="30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3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3"/>
        <w:sz w:val="20"/>
        <w:szCs w:val="20"/>
      </w:rPr>
      <w:t>页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7A32B9">
    <w:pPr>
      <w:pStyle w:val="2"/>
      <w:spacing w:line="218" w:lineRule="auto"/>
      <w:ind w:left="7677"/>
      <w:rPr>
        <w:sz w:val="20"/>
        <w:szCs w:val="20"/>
      </w:rPr>
    </w:pPr>
    <w:r>
      <w:rPr>
        <w:spacing w:val="-3"/>
        <w:sz w:val="20"/>
        <w:szCs w:val="20"/>
      </w:rPr>
      <w:t>第</w:t>
    </w:r>
    <w:r>
      <w:rPr>
        <w:spacing w:val="1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3"/>
        <w:sz w:val="20"/>
        <w:szCs w:val="20"/>
      </w:rPr>
      <w:t>7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3"/>
        <w:sz w:val="20"/>
        <w:szCs w:val="20"/>
      </w:rPr>
      <w:t>页</w:t>
    </w:r>
    <w:r>
      <w:rPr>
        <w:spacing w:val="13"/>
        <w:sz w:val="20"/>
        <w:szCs w:val="20"/>
      </w:rPr>
      <w:t xml:space="preserve"> </w:t>
    </w:r>
    <w:r>
      <w:rPr>
        <w:spacing w:val="-3"/>
        <w:sz w:val="20"/>
        <w:szCs w:val="20"/>
      </w:rPr>
      <w:t>共</w:t>
    </w:r>
    <w:r>
      <w:rPr>
        <w:spacing w:val="30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3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3"/>
        <w:sz w:val="20"/>
        <w:szCs w:val="20"/>
      </w:rPr>
      <w:t>页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7F35AE">
    <w:pPr>
      <w:pStyle w:val="2"/>
      <w:spacing w:line="218" w:lineRule="auto"/>
      <w:ind w:right="1"/>
      <w:jc w:val="right"/>
      <w:rPr>
        <w:sz w:val="20"/>
        <w:szCs w:val="20"/>
      </w:rPr>
    </w:pPr>
    <w:r>
      <w:rPr>
        <w:spacing w:val="-4"/>
        <w:sz w:val="20"/>
        <w:szCs w:val="20"/>
      </w:rPr>
      <w:t>第</w:t>
    </w:r>
    <w:r>
      <w:rPr>
        <w:spacing w:val="20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8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  <w:r>
      <w:rPr>
        <w:spacing w:val="13"/>
        <w:sz w:val="20"/>
        <w:szCs w:val="20"/>
      </w:rPr>
      <w:t xml:space="preserve"> </w:t>
    </w:r>
    <w:r>
      <w:rPr>
        <w:spacing w:val="-4"/>
        <w:sz w:val="20"/>
        <w:szCs w:val="20"/>
      </w:rPr>
      <w:t>共</w:t>
    </w:r>
    <w:r>
      <w:rPr>
        <w:spacing w:val="30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885B74">
    <w:pPr>
      <w:pStyle w:val="2"/>
      <w:spacing w:line="218" w:lineRule="auto"/>
      <w:ind w:right="1"/>
      <w:jc w:val="right"/>
      <w:rPr>
        <w:sz w:val="20"/>
        <w:szCs w:val="20"/>
      </w:rPr>
    </w:pPr>
    <w:r>
      <w:rPr>
        <w:spacing w:val="-3"/>
        <w:sz w:val="20"/>
        <w:szCs w:val="20"/>
      </w:rPr>
      <w:t>第</w:t>
    </w:r>
    <w:r>
      <w:rPr>
        <w:spacing w:val="1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3"/>
        <w:sz w:val="20"/>
        <w:szCs w:val="20"/>
      </w:rPr>
      <w:t>9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3"/>
        <w:sz w:val="20"/>
        <w:szCs w:val="20"/>
      </w:rPr>
      <w:t>页</w:t>
    </w:r>
    <w:r>
      <w:rPr>
        <w:spacing w:val="13"/>
        <w:sz w:val="20"/>
        <w:szCs w:val="20"/>
      </w:rPr>
      <w:t xml:space="preserve"> </w:t>
    </w:r>
    <w:r>
      <w:rPr>
        <w:spacing w:val="-3"/>
        <w:sz w:val="20"/>
        <w:szCs w:val="20"/>
      </w:rPr>
      <w:t>共</w:t>
    </w:r>
    <w:r>
      <w:rPr>
        <w:spacing w:val="30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3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3"/>
        <w:sz w:val="20"/>
        <w:szCs w:val="20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39C202">
    <w:pPr>
      <w:spacing w:line="315" w:lineRule="auto"/>
      <w:rPr>
        <w:rFonts w:ascii="Arial"/>
        <w:sz w:val="21"/>
      </w:rPr>
    </w:pPr>
    <w:r>
      <w:drawing>
        <wp:anchor distT="0" distB="0" distL="114300" distR="114300" simplePos="0" relativeHeight="251686912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-635</wp:posOffset>
          </wp:positionV>
          <wp:extent cx="1410970" cy="407670"/>
          <wp:effectExtent l="0" t="0" r="17780" b="11430"/>
          <wp:wrapNone/>
          <wp:docPr id="11" name="图片 11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F1B4752">
    <w:pPr>
      <w:pStyle w:val="2"/>
      <w:spacing w:before="65" w:line="228" w:lineRule="auto"/>
      <w:ind w:right="1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7"/>
        <w:sz w:val="20"/>
        <w:szCs w:val="20"/>
      </w:rPr>
      <w:t>85</w:t>
    </w:r>
    <w:r>
      <w:rPr>
        <w:rFonts w:ascii="Times New Roman" w:hAnsi="Times New Roman" w:eastAsia="Times New Roman" w:cs="Times New Roman"/>
        <w:sz w:val="20"/>
        <w:szCs w:val="20"/>
      </w:rPr>
      <w:t>RS</w:t>
    </w:r>
    <w:r>
      <w:rPr>
        <w:rFonts w:ascii="Times New Roman" w:hAnsi="Times New Roman" w:eastAsia="Times New Roman" w:cs="Times New Roman"/>
        <w:spacing w:val="7"/>
        <w:sz w:val="20"/>
        <w:szCs w:val="20"/>
      </w:rPr>
      <w:t xml:space="preserve">2M </w:t>
    </w:r>
    <w:r>
      <w:rPr>
        <w:spacing w:val="7"/>
        <w:sz w:val="20"/>
        <w:szCs w:val="20"/>
      </w:rPr>
      <w:t>数据手册</w:t>
    </w:r>
    <w:r>
      <w:rPr>
        <w:spacing w:val="-37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7"/>
        <w:sz w:val="20"/>
        <w:szCs w:val="20"/>
        <w:lang w:eastAsia="zh-CN"/>
      </w:rPr>
      <w:t>V1.0</w:t>
    </w:r>
  </w:p>
  <w:p w14:paraId="2C1EC1A6">
    <w:pPr>
      <w:spacing w:before="13" w:line="33" w:lineRule="exact"/>
    </w:pPr>
    <w:r>
      <w:rPr>
        <w:position w:val="-1"/>
      </w:rPr>
      <w:pict>
        <v:shape id="_x0000_s2049" o:spid="_x0000_s2049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E19126">
    <w:pPr>
      <w:spacing w:line="315" w:lineRule="auto"/>
      <w:rPr>
        <w:rFonts w:ascii="Arial"/>
        <w:sz w:val="21"/>
      </w:rPr>
    </w:pPr>
  </w:p>
  <w:p w14:paraId="3AC24E9A">
    <w:pPr>
      <w:pStyle w:val="2"/>
      <w:spacing w:before="65" w:line="228" w:lineRule="auto"/>
      <w:ind w:right="14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drawing>
        <wp:anchor distT="0" distB="0" distL="114300" distR="114300" simplePos="0" relativeHeight="251721728" behindDoc="0" locked="0" layoutInCell="1" allowOverlap="1">
          <wp:simplePos x="0" y="0"/>
          <wp:positionH relativeFrom="column">
            <wp:posOffset>37465</wp:posOffset>
          </wp:positionH>
          <wp:positionV relativeFrom="paragraph">
            <wp:posOffset>-201295</wp:posOffset>
          </wp:positionV>
          <wp:extent cx="1410970" cy="407670"/>
          <wp:effectExtent l="0" t="0" r="17780" b="11430"/>
          <wp:wrapNone/>
          <wp:docPr id="29" name="图片 29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7"/>
        <w:sz w:val="20"/>
        <w:szCs w:val="20"/>
      </w:rPr>
      <w:t>85</w:t>
    </w:r>
    <w:r>
      <w:rPr>
        <w:rFonts w:ascii="Times New Roman" w:hAnsi="Times New Roman" w:eastAsia="Times New Roman" w:cs="Times New Roman"/>
        <w:sz w:val="20"/>
        <w:szCs w:val="20"/>
      </w:rPr>
      <w:t>RS</w:t>
    </w:r>
    <w:r>
      <w:rPr>
        <w:rFonts w:ascii="Times New Roman" w:hAnsi="Times New Roman" w:eastAsia="Times New Roman" w:cs="Times New Roman"/>
        <w:spacing w:val="7"/>
        <w:sz w:val="20"/>
        <w:szCs w:val="20"/>
      </w:rPr>
      <w:t xml:space="preserve">2M </w:t>
    </w:r>
    <w:r>
      <w:rPr>
        <w:spacing w:val="7"/>
        <w:sz w:val="20"/>
        <w:szCs w:val="20"/>
      </w:rPr>
      <w:t>数据手册</w:t>
    </w:r>
    <w:r>
      <w:rPr>
        <w:spacing w:val="-37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7"/>
        <w:sz w:val="20"/>
        <w:szCs w:val="20"/>
        <w:lang w:eastAsia="zh-CN"/>
      </w:rPr>
      <w:t>V1.0</w:t>
    </w:r>
  </w:p>
  <w:p w14:paraId="207EE6E6">
    <w:pPr>
      <w:spacing w:before="13" w:line="33" w:lineRule="exact"/>
      <w:ind w:firstLine="13"/>
    </w:pPr>
    <w:r>
      <w:rPr>
        <w:position w:val="-1"/>
      </w:rPr>
      <w:pict>
        <v:shape id="_x0000_s2058" o:spid="_x0000_s2058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2E6E93">
    <w:pPr>
      <w:spacing w:line="315" w:lineRule="auto"/>
      <w:rPr>
        <w:rFonts w:ascii="Arial"/>
        <w:sz w:val="21"/>
      </w:rPr>
    </w:pPr>
  </w:p>
  <w:p w14:paraId="34F5C821">
    <w:pPr>
      <w:pStyle w:val="2"/>
      <w:spacing w:before="65" w:line="228" w:lineRule="auto"/>
      <w:ind w:right="15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drawing>
        <wp:anchor distT="0" distB="0" distL="114300" distR="114300" simplePos="0" relativeHeight="251722752" behindDoc="0" locked="0" layoutInCell="1" allowOverlap="1">
          <wp:simplePos x="0" y="0"/>
          <wp:positionH relativeFrom="column">
            <wp:posOffset>38100</wp:posOffset>
          </wp:positionH>
          <wp:positionV relativeFrom="paragraph">
            <wp:posOffset>-201295</wp:posOffset>
          </wp:positionV>
          <wp:extent cx="1410970" cy="407670"/>
          <wp:effectExtent l="0" t="0" r="17780" b="11430"/>
          <wp:wrapNone/>
          <wp:docPr id="31" name="图片 31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图片 31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7"/>
        <w:sz w:val="20"/>
        <w:szCs w:val="20"/>
      </w:rPr>
      <w:t>85</w:t>
    </w:r>
    <w:r>
      <w:rPr>
        <w:rFonts w:ascii="Times New Roman" w:hAnsi="Times New Roman" w:eastAsia="Times New Roman" w:cs="Times New Roman"/>
        <w:sz w:val="20"/>
        <w:szCs w:val="20"/>
      </w:rPr>
      <w:t>RS</w:t>
    </w:r>
    <w:r>
      <w:rPr>
        <w:rFonts w:ascii="Times New Roman" w:hAnsi="Times New Roman" w:eastAsia="Times New Roman" w:cs="Times New Roman"/>
        <w:spacing w:val="7"/>
        <w:sz w:val="20"/>
        <w:szCs w:val="20"/>
      </w:rPr>
      <w:t xml:space="preserve">2M </w:t>
    </w:r>
    <w:r>
      <w:rPr>
        <w:spacing w:val="7"/>
        <w:sz w:val="20"/>
        <w:szCs w:val="20"/>
      </w:rPr>
      <w:t>数据手册</w:t>
    </w:r>
    <w:r>
      <w:rPr>
        <w:spacing w:val="-37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7"/>
        <w:sz w:val="20"/>
        <w:szCs w:val="20"/>
        <w:lang w:eastAsia="zh-CN"/>
      </w:rPr>
      <w:t>V1.0</w:t>
    </w:r>
  </w:p>
  <w:p w14:paraId="2CAE0347">
    <w:pPr>
      <w:spacing w:before="13" w:line="33" w:lineRule="exact"/>
      <w:ind w:firstLine="14"/>
    </w:pPr>
    <w:r>
      <w:rPr>
        <w:position w:val="-1"/>
      </w:rPr>
      <w:pict>
        <v:shape id="_x0000_s2059" o:spid="_x0000_s2059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6B6C65">
    <w:pPr>
      <w:spacing w:line="315" w:lineRule="auto"/>
      <w:rPr>
        <w:rFonts w:ascii="Arial"/>
        <w:sz w:val="21"/>
      </w:rPr>
    </w:pPr>
    <w:r>
      <w:drawing>
        <wp:anchor distT="0" distB="0" distL="114300" distR="114300" simplePos="0" relativeHeight="251712512" behindDoc="0" locked="0" layoutInCell="1" allowOverlap="1">
          <wp:simplePos x="0" y="0"/>
          <wp:positionH relativeFrom="column">
            <wp:posOffset>38100</wp:posOffset>
          </wp:positionH>
          <wp:positionV relativeFrom="paragraph">
            <wp:posOffset>-635</wp:posOffset>
          </wp:positionV>
          <wp:extent cx="1410970" cy="407670"/>
          <wp:effectExtent l="0" t="0" r="17780" b="11430"/>
          <wp:wrapNone/>
          <wp:docPr id="13" name="图片 13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C4BA29">
    <w:pPr>
      <w:pStyle w:val="2"/>
      <w:spacing w:before="65" w:line="228" w:lineRule="auto"/>
      <w:ind w:right="15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7"/>
        <w:sz w:val="20"/>
        <w:szCs w:val="20"/>
      </w:rPr>
      <w:t>85</w:t>
    </w:r>
    <w:r>
      <w:rPr>
        <w:rFonts w:ascii="Times New Roman" w:hAnsi="Times New Roman" w:eastAsia="Times New Roman" w:cs="Times New Roman"/>
        <w:sz w:val="20"/>
        <w:szCs w:val="20"/>
      </w:rPr>
      <w:t>RS</w:t>
    </w:r>
    <w:r>
      <w:rPr>
        <w:rFonts w:ascii="Times New Roman" w:hAnsi="Times New Roman" w:eastAsia="Times New Roman" w:cs="Times New Roman"/>
        <w:spacing w:val="7"/>
        <w:sz w:val="20"/>
        <w:szCs w:val="20"/>
      </w:rPr>
      <w:t xml:space="preserve">2M </w:t>
    </w:r>
    <w:r>
      <w:rPr>
        <w:spacing w:val="7"/>
        <w:sz w:val="20"/>
        <w:szCs w:val="20"/>
      </w:rPr>
      <w:t>数据手册</w:t>
    </w:r>
    <w:r>
      <w:rPr>
        <w:spacing w:val="-37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7"/>
        <w:sz w:val="20"/>
        <w:szCs w:val="20"/>
        <w:lang w:eastAsia="zh-CN"/>
      </w:rPr>
      <w:t>V1.0</w:t>
    </w:r>
  </w:p>
  <w:p w14:paraId="377F06B6">
    <w:pPr>
      <w:spacing w:before="13" w:line="33" w:lineRule="exact"/>
      <w:ind w:firstLine="14"/>
    </w:pPr>
    <w:r>
      <w:rPr>
        <w:position w:val="-1"/>
      </w:rPr>
      <w:pict>
        <v:shape id="_x0000_s2050" o:spid="_x0000_s2050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24AAEF">
    <w:pPr>
      <w:spacing w:line="315" w:lineRule="auto"/>
      <w:rPr>
        <w:rFonts w:ascii="Arial"/>
        <w:sz w:val="21"/>
      </w:rPr>
    </w:pPr>
  </w:p>
  <w:p w14:paraId="7E4F9DFE">
    <w:pPr>
      <w:pStyle w:val="2"/>
      <w:spacing w:before="65" w:line="228" w:lineRule="auto"/>
      <w:ind w:left="6942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drawing>
        <wp:anchor distT="0" distB="0" distL="114300" distR="114300" simplePos="0" relativeHeight="251714560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-201295</wp:posOffset>
          </wp:positionV>
          <wp:extent cx="1410970" cy="407670"/>
          <wp:effectExtent l="0" t="0" r="17780" b="11430"/>
          <wp:wrapNone/>
          <wp:docPr id="15" name="图片 15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7"/>
        <w:sz w:val="20"/>
        <w:szCs w:val="20"/>
      </w:rPr>
      <w:t>85</w:t>
    </w:r>
    <w:r>
      <w:rPr>
        <w:rFonts w:ascii="Times New Roman" w:hAnsi="Times New Roman" w:eastAsia="Times New Roman" w:cs="Times New Roman"/>
        <w:sz w:val="20"/>
        <w:szCs w:val="20"/>
      </w:rPr>
      <w:t>RS</w:t>
    </w:r>
    <w:r>
      <w:rPr>
        <w:rFonts w:ascii="Times New Roman" w:hAnsi="Times New Roman" w:eastAsia="Times New Roman" w:cs="Times New Roman"/>
        <w:spacing w:val="7"/>
        <w:sz w:val="20"/>
        <w:szCs w:val="20"/>
      </w:rPr>
      <w:t xml:space="preserve">2M </w:t>
    </w:r>
    <w:r>
      <w:rPr>
        <w:spacing w:val="7"/>
        <w:sz w:val="20"/>
        <w:szCs w:val="20"/>
      </w:rPr>
      <w:t>数据手册</w:t>
    </w:r>
    <w:r>
      <w:rPr>
        <w:spacing w:val="-37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7"/>
        <w:sz w:val="20"/>
        <w:szCs w:val="20"/>
        <w:lang w:eastAsia="zh-CN"/>
      </w:rPr>
      <w:t>V1.0</w:t>
    </w:r>
  </w:p>
  <w:p w14:paraId="0BC4FD94">
    <w:pPr>
      <w:spacing w:before="13" w:line="33" w:lineRule="exact"/>
    </w:pPr>
    <w:r>
      <w:rPr>
        <w:position w:val="-1"/>
      </w:rPr>
      <w:pict>
        <v:shape id="_x0000_s2051" o:spid="_x0000_s2051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FF5BA">
    <w:pPr>
      <w:spacing w:line="315" w:lineRule="auto"/>
      <w:rPr>
        <w:rFonts w:ascii="Arial"/>
        <w:sz w:val="21"/>
      </w:rPr>
    </w:pPr>
    <w:r>
      <w:drawing>
        <wp:anchor distT="0" distB="0" distL="114300" distR="114300" simplePos="0" relativeHeight="251715584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-635</wp:posOffset>
          </wp:positionV>
          <wp:extent cx="1410970" cy="407670"/>
          <wp:effectExtent l="0" t="0" r="17780" b="11430"/>
          <wp:wrapNone/>
          <wp:docPr id="17" name="图片 17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图片 17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FF67F6">
    <w:pPr>
      <w:pStyle w:val="2"/>
      <w:spacing w:before="65" w:line="228" w:lineRule="auto"/>
      <w:ind w:right="1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7"/>
        <w:sz w:val="20"/>
        <w:szCs w:val="20"/>
      </w:rPr>
      <w:t>85</w:t>
    </w:r>
    <w:r>
      <w:rPr>
        <w:rFonts w:ascii="Times New Roman" w:hAnsi="Times New Roman" w:eastAsia="Times New Roman" w:cs="Times New Roman"/>
        <w:sz w:val="20"/>
        <w:szCs w:val="20"/>
      </w:rPr>
      <w:t>RS</w:t>
    </w:r>
    <w:r>
      <w:rPr>
        <w:rFonts w:ascii="Times New Roman" w:hAnsi="Times New Roman" w:eastAsia="Times New Roman" w:cs="Times New Roman"/>
        <w:spacing w:val="7"/>
        <w:sz w:val="20"/>
        <w:szCs w:val="20"/>
      </w:rPr>
      <w:t xml:space="preserve">2M </w:t>
    </w:r>
    <w:r>
      <w:rPr>
        <w:spacing w:val="7"/>
        <w:sz w:val="20"/>
        <w:szCs w:val="20"/>
      </w:rPr>
      <w:t>数据手册</w:t>
    </w:r>
    <w:r>
      <w:rPr>
        <w:spacing w:val="-37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7"/>
        <w:sz w:val="20"/>
        <w:szCs w:val="20"/>
        <w:lang w:eastAsia="zh-CN"/>
      </w:rPr>
      <w:t>V1.0</w:t>
    </w:r>
  </w:p>
  <w:p w14:paraId="14577215">
    <w:pPr>
      <w:spacing w:before="13" w:line="33" w:lineRule="exact"/>
    </w:pPr>
    <w:r>
      <w:rPr>
        <w:position w:val="-1"/>
      </w:rPr>
      <w:pict>
        <v:shape id="_x0000_s2052" o:spid="_x0000_s2052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DACF2">
    <w:pPr>
      <w:spacing w:line="315" w:lineRule="auto"/>
      <w:rPr>
        <w:rFonts w:ascii="Arial"/>
        <w:sz w:val="21"/>
      </w:rPr>
    </w:pPr>
    <w:r>
      <w:drawing>
        <wp:anchor distT="0" distB="0" distL="114300" distR="114300" simplePos="0" relativeHeight="251716608" behindDoc="0" locked="0" layoutInCell="1" allowOverlap="1">
          <wp:simplePos x="0" y="0"/>
          <wp:positionH relativeFrom="column">
            <wp:posOffset>74295</wp:posOffset>
          </wp:positionH>
          <wp:positionV relativeFrom="paragraph">
            <wp:posOffset>-635</wp:posOffset>
          </wp:positionV>
          <wp:extent cx="1410970" cy="407670"/>
          <wp:effectExtent l="0" t="0" r="17780" b="11430"/>
          <wp:wrapNone/>
          <wp:docPr id="19" name="图片 19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图片 19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FB1887F">
    <w:pPr>
      <w:pStyle w:val="2"/>
      <w:spacing w:before="65" w:line="228" w:lineRule="auto"/>
      <w:ind w:right="15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7"/>
        <w:sz w:val="20"/>
        <w:szCs w:val="20"/>
      </w:rPr>
      <w:t>85</w:t>
    </w:r>
    <w:r>
      <w:rPr>
        <w:rFonts w:ascii="Times New Roman" w:hAnsi="Times New Roman" w:eastAsia="Times New Roman" w:cs="Times New Roman"/>
        <w:sz w:val="20"/>
        <w:szCs w:val="20"/>
      </w:rPr>
      <w:t>RS</w:t>
    </w:r>
    <w:r>
      <w:rPr>
        <w:rFonts w:ascii="Times New Roman" w:hAnsi="Times New Roman" w:eastAsia="Times New Roman" w:cs="Times New Roman"/>
        <w:spacing w:val="7"/>
        <w:sz w:val="20"/>
        <w:szCs w:val="20"/>
      </w:rPr>
      <w:t xml:space="preserve">2M </w:t>
    </w:r>
    <w:r>
      <w:rPr>
        <w:spacing w:val="7"/>
        <w:sz w:val="20"/>
        <w:szCs w:val="20"/>
      </w:rPr>
      <w:t>数据手册</w:t>
    </w:r>
    <w:r>
      <w:rPr>
        <w:spacing w:val="-37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7"/>
        <w:sz w:val="20"/>
        <w:szCs w:val="20"/>
        <w:lang w:eastAsia="zh-CN"/>
      </w:rPr>
      <w:t>V1.0</w:t>
    </w:r>
  </w:p>
  <w:p w14:paraId="6B18BCF9">
    <w:pPr>
      <w:spacing w:before="13" w:line="33" w:lineRule="exact"/>
      <w:ind w:firstLine="71"/>
    </w:pPr>
    <w:r>
      <w:rPr>
        <w:position w:val="-1"/>
      </w:rPr>
      <w:pict>
        <v:shape id="_x0000_s2053" o:spid="_x0000_s2053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B9929">
    <w:pPr>
      <w:spacing w:line="315" w:lineRule="auto"/>
      <w:rPr>
        <w:rFonts w:ascii="Arial"/>
        <w:sz w:val="21"/>
      </w:rPr>
    </w:pPr>
    <w:r>
      <w:drawing>
        <wp:anchor distT="0" distB="0" distL="114300" distR="114300" simplePos="0" relativeHeight="251717632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-635</wp:posOffset>
          </wp:positionV>
          <wp:extent cx="1410970" cy="407670"/>
          <wp:effectExtent l="0" t="0" r="17780" b="11430"/>
          <wp:wrapNone/>
          <wp:docPr id="21" name="图片 21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图片 21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AFF9890">
    <w:pPr>
      <w:pStyle w:val="2"/>
      <w:spacing w:before="65" w:line="228" w:lineRule="auto"/>
      <w:ind w:left="6942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7"/>
        <w:sz w:val="20"/>
        <w:szCs w:val="20"/>
      </w:rPr>
      <w:t>85</w:t>
    </w:r>
    <w:r>
      <w:rPr>
        <w:rFonts w:ascii="Times New Roman" w:hAnsi="Times New Roman" w:eastAsia="Times New Roman" w:cs="Times New Roman"/>
        <w:sz w:val="20"/>
        <w:szCs w:val="20"/>
      </w:rPr>
      <w:t>RS</w:t>
    </w:r>
    <w:r>
      <w:rPr>
        <w:rFonts w:ascii="Times New Roman" w:hAnsi="Times New Roman" w:eastAsia="Times New Roman" w:cs="Times New Roman"/>
        <w:spacing w:val="7"/>
        <w:sz w:val="20"/>
        <w:szCs w:val="20"/>
      </w:rPr>
      <w:t xml:space="preserve">2M </w:t>
    </w:r>
    <w:r>
      <w:rPr>
        <w:spacing w:val="7"/>
        <w:sz w:val="20"/>
        <w:szCs w:val="20"/>
      </w:rPr>
      <w:t>数据手册</w:t>
    </w:r>
    <w:r>
      <w:rPr>
        <w:spacing w:val="-37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7"/>
        <w:sz w:val="20"/>
        <w:szCs w:val="20"/>
        <w:lang w:eastAsia="zh-CN"/>
      </w:rPr>
      <w:t>V1.0</w:t>
    </w:r>
  </w:p>
  <w:p w14:paraId="2791D092">
    <w:pPr>
      <w:spacing w:before="13" w:line="33" w:lineRule="exact"/>
    </w:pPr>
    <w:r>
      <w:rPr>
        <w:position w:val="-1"/>
      </w:rPr>
      <w:pict>
        <v:shape id="_x0000_s2054" o:spid="_x0000_s2054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F7307">
    <w:pPr>
      <w:spacing w:line="315" w:lineRule="auto"/>
      <w:rPr>
        <w:rFonts w:ascii="Arial"/>
        <w:sz w:val="21"/>
      </w:rPr>
    </w:pPr>
    <w:r>
      <w:drawing>
        <wp:anchor distT="0" distB="0" distL="114300" distR="114300" simplePos="0" relativeHeight="251718656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-635</wp:posOffset>
          </wp:positionV>
          <wp:extent cx="1410970" cy="407670"/>
          <wp:effectExtent l="0" t="0" r="17780" b="11430"/>
          <wp:wrapNone/>
          <wp:docPr id="23" name="图片 23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图片 23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16997F6">
    <w:pPr>
      <w:pStyle w:val="2"/>
      <w:spacing w:before="65" w:line="228" w:lineRule="auto"/>
      <w:ind w:right="2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7"/>
        <w:sz w:val="20"/>
        <w:szCs w:val="20"/>
      </w:rPr>
      <w:t>85</w:t>
    </w:r>
    <w:r>
      <w:rPr>
        <w:rFonts w:ascii="Times New Roman" w:hAnsi="Times New Roman" w:eastAsia="Times New Roman" w:cs="Times New Roman"/>
        <w:sz w:val="20"/>
        <w:szCs w:val="20"/>
      </w:rPr>
      <w:t>RS</w:t>
    </w:r>
    <w:r>
      <w:rPr>
        <w:rFonts w:ascii="Times New Roman" w:hAnsi="Times New Roman" w:eastAsia="Times New Roman" w:cs="Times New Roman"/>
        <w:spacing w:val="7"/>
        <w:sz w:val="20"/>
        <w:szCs w:val="20"/>
      </w:rPr>
      <w:t xml:space="preserve">2M </w:t>
    </w:r>
    <w:r>
      <w:rPr>
        <w:spacing w:val="7"/>
        <w:sz w:val="20"/>
        <w:szCs w:val="20"/>
      </w:rPr>
      <w:t>数据手册</w:t>
    </w:r>
    <w:r>
      <w:rPr>
        <w:spacing w:val="-37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7"/>
        <w:sz w:val="20"/>
        <w:szCs w:val="20"/>
        <w:lang w:eastAsia="zh-CN"/>
      </w:rPr>
      <w:t>V1.0</w:t>
    </w:r>
  </w:p>
  <w:p w14:paraId="4351FB1E">
    <w:pPr>
      <w:spacing w:before="13" w:line="33" w:lineRule="exact"/>
    </w:pPr>
    <w:r>
      <w:rPr>
        <w:position w:val="-1"/>
      </w:rPr>
      <w:pict>
        <v:shape id="_x0000_s2055" o:spid="_x0000_s2055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D21EAA">
    <w:pPr>
      <w:spacing w:line="315" w:lineRule="auto"/>
      <w:rPr>
        <w:rFonts w:ascii="Arial"/>
        <w:sz w:val="21"/>
      </w:rPr>
    </w:pPr>
    <w:r>
      <w:drawing>
        <wp:anchor distT="0" distB="0" distL="114300" distR="114300" simplePos="0" relativeHeight="251719680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-635</wp:posOffset>
          </wp:positionV>
          <wp:extent cx="1410970" cy="407670"/>
          <wp:effectExtent l="0" t="0" r="17780" b="11430"/>
          <wp:wrapNone/>
          <wp:docPr id="25" name="图片 25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图片 25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BCD2F5">
    <w:pPr>
      <w:pStyle w:val="2"/>
      <w:spacing w:before="65" w:line="228" w:lineRule="auto"/>
      <w:ind w:right="1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7"/>
        <w:sz w:val="20"/>
        <w:szCs w:val="20"/>
      </w:rPr>
      <w:t>85</w:t>
    </w:r>
    <w:r>
      <w:rPr>
        <w:rFonts w:ascii="Times New Roman" w:hAnsi="Times New Roman" w:eastAsia="Times New Roman" w:cs="Times New Roman"/>
        <w:sz w:val="20"/>
        <w:szCs w:val="20"/>
      </w:rPr>
      <w:t>RS</w:t>
    </w:r>
    <w:r>
      <w:rPr>
        <w:rFonts w:ascii="Times New Roman" w:hAnsi="Times New Roman" w:eastAsia="Times New Roman" w:cs="Times New Roman"/>
        <w:spacing w:val="7"/>
        <w:sz w:val="20"/>
        <w:szCs w:val="20"/>
      </w:rPr>
      <w:t xml:space="preserve">2M </w:t>
    </w:r>
    <w:r>
      <w:rPr>
        <w:spacing w:val="7"/>
        <w:sz w:val="20"/>
        <w:szCs w:val="20"/>
      </w:rPr>
      <w:t>数据手册</w:t>
    </w:r>
    <w:r>
      <w:rPr>
        <w:spacing w:val="-37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7"/>
        <w:sz w:val="20"/>
        <w:szCs w:val="20"/>
        <w:lang w:eastAsia="zh-CN"/>
      </w:rPr>
      <w:t>V1.0</w:t>
    </w:r>
  </w:p>
  <w:p w14:paraId="10AB8527">
    <w:pPr>
      <w:spacing w:before="13" w:line="33" w:lineRule="exact"/>
    </w:pPr>
    <w:r>
      <w:rPr>
        <w:position w:val="-1"/>
      </w:rPr>
      <w:pict>
        <v:shape id="_x0000_s2056" o:spid="_x0000_s2056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47046C">
    <w:pPr>
      <w:spacing w:line="315" w:lineRule="auto"/>
      <w:rPr>
        <w:rFonts w:ascii="Arial"/>
        <w:sz w:val="21"/>
      </w:rPr>
    </w:pPr>
  </w:p>
  <w:p w14:paraId="045DB9BA">
    <w:pPr>
      <w:pStyle w:val="2"/>
      <w:spacing w:before="65" w:line="228" w:lineRule="auto"/>
      <w:ind w:right="15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drawing>
        <wp:anchor distT="0" distB="0" distL="114300" distR="114300" simplePos="0" relativeHeight="251720704" behindDoc="0" locked="0" layoutInCell="1" allowOverlap="1">
          <wp:simplePos x="0" y="0"/>
          <wp:positionH relativeFrom="column">
            <wp:posOffset>38100</wp:posOffset>
          </wp:positionH>
          <wp:positionV relativeFrom="paragraph">
            <wp:posOffset>-201295</wp:posOffset>
          </wp:positionV>
          <wp:extent cx="1410970" cy="407670"/>
          <wp:effectExtent l="0" t="0" r="17780" b="11430"/>
          <wp:wrapNone/>
          <wp:docPr id="27" name="图片 27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图片 27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7"/>
        <w:sz w:val="20"/>
        <w:szCs w:val="20"/>
      </w:rPr>
      <w:t>85</w:t>
    </w:r>
    <w:r>
      <w:rPr>
        <w:rFonts w:ascii="Times New Roman" w:hAnsi="Times New Roman" w:eastAsia="Times New Roman" w:cs="Times New Roman"/>
        <w:sz w:val="20"/>
        <w:szCs w:val="20"/>
      </w:rPr>
      <w:t>RS</w:t>
    </w:r>
    <w:r>
      <w:rPr>
        <w:rFonts w:ascii="Times New Roman" w:hAnsi="Times New Roman" w:eastAsia="Times New Roman" w:cs="Times New Roman"/>
        <w:spacing w:val="7"/>
        <w:sz w:val="20"/>
        <w:szCs w:val="20"/>
      </w:rPr>
      <w:t xml:space="preserve">2M </w:t>
    </w:r>
    <w:r>
      <w:rPr>
        <w:spacing w:val="7"/>
        <w:sz w:val="20"/>
        <w:szCs w:val="20"/>
      </w:rPr>
      <w:t>数据手册</w:t>
    </w:r>
    <w:r>
      <w:rPr>
        <w:spacing w:val="-37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7"/>
        <w:sz w:val="20"/>
        <w:szCs w:val="20"/>
        <w:lang w:eastAsia="zh-CN"/>
      </w:rPr>
      <w:t>V1.0</w:t>
    </w:r>
  </w:p>
  <w:p w14:paraId="34E3323C">
    <w:pPr>
      <w:spacing w:before="13" w:line="33" w:lineRule="exact"/>
      <w:ind w:firstLine="14"/>
    </w:pPr>
    <w:r>
      <w:rPr>
        <w:position w:val="-1"/>
      </w:rPr>
      <w:pict>
        <v:shape id="_x0000_s2057" o:spid="_x0000_s2057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zQ0M2UyMWFkZGQ0YWRjMmNiZDM2YTZjMTMzMmQ2NDgifQ=="/>
  </w:docVars>
  <w:rsids>
    <w:rsidRoot w:val="00000000"/>
    <w:rsid w:val="618709CE"/>
    <w:rsid w:val="72EF2D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9" Type="http://schemas.openxmlformats.org/officeDocument/2006/relationships/fontTable" Target="fontTable.xml"/><Relationship Id="rId58" Type="http://schemas.openxmlformats.org/officeDocument/2006/relationships/customXml" Target="../customXml/item1.xml"/><Relationship Id="rId57" Type="http://schemas.openxmlformats.org/officeDocument/2006/relationships/image" Target="media/image26.png"/><Relationship Id="rId56" Type="http://schemas.openxmlformats.org/officeDocument/2006/relationships/image" Target="media/image25.png"/><Relationship Id="rId55" Type="http://schemas.openxmlformats.org/officeDocument/2006/relationships/image" Target="media/image24.jpeg"/><Relationship Id="rId54" Type="http://schemas.openxmlformats.org/officeDocument/2006/relationships/image" Target="media/image23.jpeg"/><Relationship Id="rId53" Type="http://schemas.openxmlformats.org/officeDocument/2006/relationships/image" Target="media/image22.jpeg"/><Relationship Id="rId52" Type="http://schemas.openxmlformats.org/officeDocument/2006/relationships/image" Target="media/image21.jpeg"/><Relationship Id="rId51" Type="http://schemas.openxmlformats.org/officeDocument/2006/relationships/image" Target="media/image20.png"/><Relationship Id="rId50" Type="http://schemas.openxmlformats.org/officeDocument/2006/relationships/image" Target="media/image19.jpeg"/><Relationship Id="rId5" Type="http://schemas.openxmlformats.org/officeDocument/2006/relationships/header" Target="header1.xml"/><Relationship Id="rId49" Type="http://schemas.openxmlformats.org/officeDocument/2006/relationships/image" Target="media/image18.jpeg"/><Relationship Id="rId48" Type="http://schemas.openxmlformats.org/officeDocument/2006/relationships/image" Target="media/image17.png"/><Relationship Id="rId47" Type="http://schemas.openxmlformats.org/officeDocument/2006/relationships/image" Target="media/image16.jpeg"/><Relationship Id="rId46" Type="http://schemas.openxmlformats.org/officeDocument/2006/relationships/image" Target="media/image15.jpeg"/><Relationship Id="rId45" Type="http://schemas.openxmlformats.org/officeDocument/2006/relationships/image" Target="media/image14.jpeg"/><Relationship Id="rId44" Type="http://schemas.openxmlformats.org/officeDocument/2006/relationships/image" Target="media/image13.jpeg"/><Relationship Id="rId43" Type="http://schemas.openxmlformats.org/officeDocument/2006/relationships/image" Target="media/image12.jpeg"/><Relationship Id="rId42" Type="http://schemas.openxmlformats.org/officeDocument/2006/relationships/image" Target="media/image11.jpeg"/><Relationship Id="rId41" Type="http://schemas.openxmlformats.org/officeDocument/2006/relationships/image" Target="media/image10.png"/><Relationship Id="rId40" Type="http://schemas.openxmlformats.org/officeDocument/2006/relationships/image" Target="media/image9.jpeg"/><Relationship Id="rId4" Type="http://schemas.openxmlformats.org/officeDocument/2006/relationships/endnotes" Target="endnotes.xml"/><Relationship Id="rId39" Type="http://schemas.openxmlformats.org/officeDocument/2006/relationships/image" Target="media/image8.jpeg"/><Relationship Id="rId38" Type="http://schemas.openxmlformats.org/officeDocument/2006/relationships/image" Target="media/image7.jpeg"/><Relationship Id="rId37" Type="http://schemas.openxmlformats.org/officeDocument/2006/relationships/image" Target="media/image6.png"/><Relationship Id="rId36" Type="http://schemas.openxmlformats.org/officeDocument/2006/relationships/image" Target="media/image5.png"/><Relationship Id="rId35" Type="http://schemas.openxmlformats.org/officeDocument/2006/relationships/image" Target="media/image4.png"/><Relationship Id="rId34" Type="http://schemas.openxmlformats.org/officeDocument/2006/relationships/image" Target="media/image3.png"/><Relationship Id="rId33" Type="http://schemas.openxmlformats.org/officeDocument/2006/relationships/image" Target="media/image2.png"/><Relationship Id="rId32" Type="http://schemas.openxmlformats.org/officeDocument/2006/relationships/theme" Target="theme/theme1.xml"/><Relationship Id="rId31" Type="http://schemas.openxmlformats.org/officeDocument/2006/relationships/footer" Target="footer16.xml"/><Relationship Id="rId30" Type="http://schemas.openxmlformats.org/officeDocument/2006/relationships/footer" Target="footer15.xml"/><Relationship Id="rId3" Type="http://schemas.openxmlformats.org/officeDocument/2006/relationships/footnotes" Target="footnotes.xml"/><Relationship Id="rId29" Type="http://schemas.openxmlformats.org/officeDocument/2006/relationships/header" Target="header11.xml"/><Relationship Id="rId28" Type="http://schemas.openxmlformats.org/officeDocument/2006/relationships/footer" Target="footer14.xml"/><Relationship Id="rId27" Type="http://schemas.openxmlformats.org/officeDocument/2006/relationships/header" Target="header10.xml"/><Relationship Id="rId26" Type="http://schemas.openxmlformats.org/officeDocument/2006/relationships/footer" Target="footer13.xml"/><Relationship Id="rId25" Type="http://schemas.openxmlformats.org/officeDocument/2006/relationships/footer" Target="footer12.xml"/><Relationship Id="rId24" Type="http://schemas.openxmlformats.org/officeDocument/2006/relationships/footer" Target="footer11.xml"/><Relationship Id="rId23" Type="http://schemas.openxmlformats.org/officeDocument/2006/relationships/header" Target="header9.xml"/><Relationship Id="rId22" Type="http://schemas.openxmlformats.org/officeDocument/2006/relationships/footer" Target="footer10.xml"/><Relationship Id="rId21" Type="http://schemas.openxmlformats.org/officeDocument/2006/relationships/footer" Target="footer9.xml"/><Relationship Id="rId20" Type="http://schemas.openxmlformats.org/officeDocument/2006/relationships/header" Target="header8.xml"/><Relationship Id="rId2" Type="http://schemas.openxmlformats.org/officeDocument/2006/relationships/settings" Target="settings.xml"/><Relationship Id="rId19" Type="http://schemas.openxmlformats.org/officeDocument/2006/relationships/footer" Target="footer8.xml"/><Relationship Id="rId18" Type="http://schemas.openxmlformats.org/officeDocument/2006/relationships/header" Target="header7.xml"/><Relationship Id="rId17" Type="http://schemas.openxmlformats.org/officeDocument/2006/relationships/footer" Target="footer7.xml"/><Relationship Id="rId16" Type="http://schemas.openxmlformats.org/officeDocument/2006/relationships/header" Target="header6.xml"/><Relationship Id="rId15" Type="http://schemas.openxmlformats.org/officeDocument/2006/relationships/footer" Target="footer6.xml"/><Relationship Id="rId14" Type="http://schemas.openxmlformats.org/officeDocument/2006/relationships/header" Target="header5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9"/>
    <customShpInfo spid="_x0000_s1040"/>
    <customShpInfo spid="_x0000_s1038"/>
    <customShpInfo spid="_x0000_s1041"/>
    <customShpInfo spid="_x0000_s1042"/>
    <customShpInfo spid="_x0000_s1043"/>
    <customShpInfo spid="_x0000_s1045"/>
    <customShpInfo spid="_x0000_s1046"/>
    <customShpInfo spid="_x0000_s1044"/>
    <customShpInfo spid="_x0000_s1048"/>
    <customShpInfo spid="_x0000_s1049"/>
    <customShpInfo spid="_x0000_s1047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7"/>
    <customShpInfo spid="_x0000_s1058"/>
    <customShpInfo spid="_x0000_s1056"/>
    <customShpInfo spid="_x0000_s1060"/>
    <customShpInfo spid="_x0000_s1061"/>
    <customShpInfo spid="_x0000_s1059"/>
    <customShpInfo spid="_x0000_s1062"/>
    <customShpInfo spid="_x0000_s1063"/>
    <customShpInfo spid="_x0000_s1064"/>
    <customShpInfo spid="_x0000_s1065"/>
    <customShpInfo spid="_x0000_s1067"/>
    <customShpInfo spid="_x0000_s1068"/>
    <customShpInfo spid="_x0000_s1066"/>
    <customShpInfo spid="_x0000_s1070"/>
    <customShpInfo spid="_x0000_s1071"/>
    <customShpInfo spid="_x0000_s1069"/>
    <customShpInfo spid="_x0000_s1072"/>
    <customShpInfo spid="_x0000_s1074"/>
    <customShpInfo spid="_x0000_s1075"/>
    <customShpInfo spid="_x0000_s1073"/>
    <customShpInfo spid="_x0000_s1076"/>
    <customShpInfo spid="_x0000_s1077"/>
    <customShpInfo spid="_x0000_s1079"/>
    <customShpInfo spid="_x0000_s1080"/>
    <customShpInfo spid="_x0000_s1078"/>
    <customShpInfo spid="_x0000_s1081"/>
    <customShpInfo spid="_x0000_s1082"/>
    <customShpInfo spid="_x0000_s1083"/>
    <customShpInfo spid="_x0000_s1084"/>
    <customShpInfo spid="_x0000_s1086"/>
    <customShpInfo spid="_x0000_s1087"/>
    <customShpInfo spid="_x0000_s1085"/>
    <customShpInfo spid="_x0000_s1089"/>
    <customShpInfo spid="_x0000_s1090"/>
    <customShpInfo spid="_x0000_s1088"/>
    <customShpInfo spid="_x0000_s1091"/>
    <customShpInfo spid="_x0000_s1092"/>
    <customShpInfo spid="_x0000_s1093"/>
    <customShpInfo spid="_x0000_s1095"/>
    <customShpInfo spid="_x0000_s1096"/>
    <customShpInfo spid="_x0000_s1094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7"/>
    <customShpInfo spid="_x0000_s1108"/>
    <customShpInfo spid="_x0000_s1106"/>
    <customShpInfo spid="_x0000_s1109"/>
    <customShpInfo spid="_x0000_s1111"/>
    <customShpInfo spid="_x0000_s1112"/>
    <customShpInfo spid="_x0000_s1113"/>
    <customShpInfo spid="_x0000_s1110"/>
    <customShpInfo spid="_x0000_s1114"/>
    <customShpInfo spid="_x0000_s1115"/>
    <customShpInfo spid="_x0000_s1116"/>
    <customShpInfo spid="_x0000_s1117"/>
    <customShpInfo spid="_x0000_s1118"/>
    <customShpInfo spid="_x0000_s1120"/>
    <customShpInfo spid="_x0000_s1121"/>
    <customShpInfo spid="_x0000_s1119"/>
    <customShpInfo spid="_x0000_s1123"/>
    <customShpInfo spid="_x0000_s1124"/>
    <customShpInfo spid="_x0000_s112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16</Pages>
  <Words>4745</Words>
  <Characters>6528</Characters>
  <TotalTime>1</TotalTime>
  <ScaleCrop>false</ScaleCrop>
  <LinksUpToDate>false</LinksUpToDate>
  <CharactersWithSpaces>7381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2023-12-19T14:28:00Z</dcterms:created>
  <dc:creator>USER-</dc:creator>
  <cp:lastModifiedBy>赵作有</cp:lastModifiedBy>
  <dcterms:modified xsi:type="dcterms:W3CDTF">2024-10-29T09:40:46Z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2024-10-24T10:18:26Z</vt:filetime>
  </property>
  <property fmtid="{D5CDD505-2E9C-101B-9397-08002B2CF9AE}" pid="4" name="KSOProductBuildVer">
    <vt:lpwstr>2052-12.1.0.18608</vt:lpwstr>
  </property>
  <property fmtid="{D5CDD505-2E9C-101B-9397-08002B2CF9AE}" pid="5" name="ICV">
    <vt:lpwstr>DA023046667345D9B8D685FBA22FEE9F_12</vt:lpwstr>
  </property>
</Properties>
</file>