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B1C03">
      <w:pPr>
        <w:pStyle w:val="4"/>
        <w:rPr>
          <w:rFonts w:hint="eastAsia" w:ascii="仿宋" w:hAnsi="仿宋" w:eastAsia="仿宋" w:cs="仿宋"/>
          <w:color w:val="auto"/>
        </w:rPr>
      </w:pPr>
      <w:r>
        <w:rPr>
          <w:rFonts w:hint="eastAsia" w:ascii="仿宋" w:hAnsi="仿宋" w:eastAsia="仿宋" w:cs="仿宋"/>
          <w:color w:val="auto"/>
        </w:rPr>
        <w:t>架空层阅览室建设招标公告</w:t>
      </w:r>
    </w:p>
    <w:p w14:paraId="1B1B34DB">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14:paraId="741B2E4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auto"/>
          <w:sz w:val="24"/>
          <w:szCs w:val="24"/>
          <w:u w:val="single"/>
          <w:lang w:eastAsia="zh-CN"/>
        </w:rPr>
        <w:t>架空层阅览室建设</w:t>
      </w:r>
      <w:r>
        <w:rPr>
          <w:rFonts w:hint="eastAsia" w:ascii="仿宋" w:hAnsi="仿宋" w:eastAsia="仿宋" w:cs="仿宋"/>
          <w:color w:val="auto"/>
          <w:sz w:val="24"/>
          <w:szCs w:val="24"/>
          <w:u w:val="none"/>
          <w:lang w:eastAsia="zh-CN"/>
        </w:rPr>
        <w:t>采取</w:t>
      </w:r>
      <w:r>
        <w:rPr>
          <w:rFonts w:hint="eastAsia" w:ascii="仿宋" w:hAnsi="仿宋" w:eastAsia="仿宋" w:cs="仿宋"/>
          <w:color w:val="auto"/>
          <w:sz w:val="24"/>
          <w:szCs w:val="24"/>
          <w:highlight w:val="none"/>
          <w:u w:val="none"/>
          <w:lang w:val="en-US" w:eastAsia="zh-CN"/>
        </w:rPr>
        <w:t>邀请</w:t>
      </w:r>
      <w:r>
        <w:rPr>
          <w:rFonts w:hint="eastAsia" w:ascii="仿宋" w:hAnsi="仿宋" w:eastAsia="仿宋" w:cs="仿宋"/>
          <w:color w:val="auto"/>
          <w:sz w:val="24"/>
          <w:szCs w:val="24"/>
          <w:highlight w:val="none"/>
          <w:u w:val="none"/>
          <w:lang w:eastAsia="zh-CN"/>
        </w:rPr>
        <w:t>招标的方式进行招标，欢迎供应商参加投标</w:t>
      </w:r>
      <w:r>
        <w:rPr>
          <w:rFonts w:hint="eastAsia" w:ascii="仿宋" w:hAnsi="仿宋" w:eastAsia="仿宋" w:cs="仿宋"/>
          <w:color w:val="auto"/>
          <w:sz w:val="24"/>
          <w:szCs w:val="24"/>
          <w:highlight w:val="none"/>
        </w:rPr>
        <w:t>，</w:t>
      </w:r>
      <w:r>
        <w:rPr>
          <w:rFonts w:hint="eastAsia" w:ascii="仿宋" w:hAnsi="仿宋" w:eastAsia="仿宋" w:cs="仿宋"/>
          <w:color w:val="000000"/>
          <w:sz w:val="24"/>
          <w:szCs w:val="24"/>
          <w:highlight w:val="none"/>
        </w:rPr>
        <w:t>并于</w:t>
      </w:r>
      <w:r>
        <w:rPr>
          <w:rFonts w:hint="eastAsia" w:ascii="仿宋" w:hAnsi="仿宋" w:eastAsia="仿宋" w:cs="仿宋"/>
          <w:color w:val="000000"/>
          <w:sz w:val="24"/>
          <w:szCs w:val="24"/>
          <w:highlight w:val="none"/>
          <w:u w:val="single"/>
          <w:lang w:eastAsia="zh-CN"/>
        </w:rPr>
        <w:t>2026年06月</w:t>
      </w:r>
      <w:r>
        <w:rPr>
          <w:rFonts w:hint="eastAsia" w:ascii="仿宋" w:hAnsi="仿宋" w:eastAsia="仿宋" w:cs="仿宋"/>
          <w:color w:val="000000"/>
          <w:sz w:val="24"/>
          <w:szCs w:val="24"/>
          <w:highlight w:val="none"/>
          <w:u w:val="single"/>
          <w:lang w:val="en-US" w:eastAsia="zh-CN"/>
        </w:rPr>
        <w:t>29</w:t>
      </w:r>
      <w:r>
        <w:rPr>
          <w:rFonts w:hint="eastAsia" w:ascii="仿宋" w:hAnsi="仿宋" w:eastAsia="仿宋" w:cs="仿宋"/>
          <w:color w:val="000000"/>
          <w:sz w:val="24"/>
          <w:szCs w:val="24"/>
          <w:highlight w:val="none"/>
          <w:u w:val="single"/>
          <w:lang w:eastAsia="zh-CN"/>
        </w:rPr>
        <w:t>日14点30分</w:t>
      </w:r>
      <w:r>
        <w:rPr>
          <w:rFonts w:hint="eastAsia" w:ascii="仿宋" w:hAnsi="仿宋" w:eastAsia="仿宋" w:cs="仿宋"/>
          <w:bCs/>
          <w:color w:val="000000"/>
          <w:sz w:val="24"/>
          <w:szCs w:val="24"/>
          <w:highlight w:val="none"/>
        </w:rPr>
        <w:t>（</w:t>
      </w:r>
      <w:r>
        <w:rPr>
          <w:rFonts w:hint="eastAsia" w:ascii="仿宋" w:hAnsi="仿宋" w:eastAsia="仿宋" w:cs="仿宋"/>
          <w:bCs/>
          <w:color w:val="auto"/>
          <w:sz w:val="24"/>
          <w:szCs w:val="24"/>
          <w:highlight w:val="none"/>
        </w:rPr>
        <w:t>北</w:t>
      </w:r>
      <w:r>
        <w:rPr>
          <w:rFonts w:hint="eastAsia" w:ascii="仿宋" w:hAnsi="仿宋" w:eastAsia="仿宋" w:cs="仿宋"/>
          <w:bCs/>
          <w:color w:val="auto"/>
          <w:sz w:val="24"/>
          <w:szCs w:val="24"/>
        </w:rPr>
        <w:t>京时间）前递交投标文件</w:t>
      </w:r>
      <w:r>
        <w:rPr>
          <w:rFonts w:hint="eastAsia" w:ascii="仿宋" w:hAnsi="仿宋" w:eastAsia="仿宋" w:cs="仿宋"/>
          <w:color w:val="auto"/>
          <w:sz w:val="24"/>
          <w:szCs w:val="24"/>
        </w:rPr>
        <w:t>。</w:t>
      </w:r>
    </w:p>
    <w:p w14:paraId="137FA243">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一、项目基本情况</w:t>
      </w:r>
    </w:p>
    <w:p w14:paraId="17C7CDAB">
      <w:pPr>
        <w:spacing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1.项目编号：</w:t>
      </w:r>
      <w:r>
        <w:rPr>
          <w:rFonts w:hint="eastAsia" w:ascii="仿宋" w:hAnsi="仿宋" w:eastAsia="仿宋" w:cs="仿宋"/>
          <w:color w:val="000000"/>
          <w:sz w:val="24"/>
          <w:szCs w:val="24"/>
          <w:lang w:val="en-US" w:eastAsia="zh-CN"/>
        </w:rPr>
        <w:t>ZSL</w:t>
      </w:r>
      <w:r>
        <w:rPr>
          <w:rFonts w:hint="eastAsia" w:ascii="仿宋" w:hAnsi="仿宋" w:eastAsia="仿宋" w:cs="仿宋"/>
          <w:color w:val="000000"/>
          <w:sz w:val="24"/>
          <w:szCs w:val="24"/>
          <w:lang w:eastAsia="zh-CN"/>
        </w:rPr>
        <w:t>ZB-202</w:t>
      </w:r>
      <w:r>
        <w:rPr>
          <w:rFonts w:hint="eastAsia" w:ascii="仿宋" w:hAnsi="仿宋" w:eastAsia="仿宋" w:cs="仿宋"/>
          <w:color w:val="000000"/>
          <w:sz w:val="24"/>
          <w:szCs w:val="24"/>
          <w:lang w:val="en-US" w:eastAsia="zh-CN"/>
        </w:rPr>
        <w:t>6002</w:t>
      </w:r>
    </w:p>
    <w:p w14:paraId="3A83C6E2">
      <w:pPr>
        <w:spacing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2.项目名称：</w:t>
      </w:r>
      <w:r>
        <w:rPr>
          <w:rFonts w:hint="eastAsia" w:ascii="仿宋" w:hAnsi="仿宋" w:eastAsia="仿宋" w:cs="仿宋"/>
          <w:color w:val="000000"/>
          <w:sz w:val="24"/>
          <w:szCs w:val="24"/>
          <w:lang w:eastAsia="zh-CN"/>
        </w:rPr>
        <w:t>架空层阅览室建设</w:t>
      </w:r>
      <w:bookmarkStart w:id="0" w:name="_GoBack"/>
      <w:bookmarkEnd w:id="0"/>
    </w:p>
    <w:p w14:paraId="268B94BA">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3.预算金额：</w:t>
      </w:r>
      <w:r>
        <w:rPr>
          <w:rFonts w:hint="eastAsia" w:ascii="仿宋" w:hAnsi="仿宋" w:eastAsia="仿宋" w:cs="仿宋"/>
          <w:color w:val="000000"/>
          <w:sz w:val="24"/>
          <w:szCs w:val="24"/>
          <w:highlight w:val="none"/>
          <w:lang w:eastAsia="zh-CN"/>
        </w:rPr>
        <w:t>人民币肆拾万伍仟玖佰玖拾柒元玖角壹分（¥</w:t>
      </w:r>
      <w:r>
        <w:rPr>
          <w:rFonts w:hint="eastAsia" w:ascii="仿宋" w:hAnsi="仿宋" w:eastAsia="仿宋" w:cs="仿宋"/>
          <w:color w:val="000000"/>
          <w:sz w:val="24"/>
          <w:szCs w:val="24"/>
          <w:highlight w:val="none"/>
          <w:lang w:val="en-US" w:eastAsia="zh-CN"/>
        </w:rPr>
        <w:t>405997.91</w:t>
      </w:r>
      <w:r>
        <w:rPr>
          <w:rFonts w:hint="eastAsia" w:ascii="仿宋" w:hAnsi="仿宋" w:eastAsia="仿宋" w:cs="仿宋"/>
          <w:color w:val="000000"/>
          <w:sz w:val="24"/>
          <w:szCs w:val="24"/>
          <w:highlight w:val="none"/>
          <w:lang w:eastAsia="zh-CN"/>
        </w:rPr>
        <w:t>）</w:t>
      </w:r>
    </w:p>
    <w:p w14:paraId="0F2C94B5">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.最高限价：</w:t>
      </w:r>
      <w:r>
        <w:rPr>
          <w:rFonts w:hint="eastAsia" w:ascii="仿宋" w:hAnsi="仿宋" w:eastAsia="仿宋" w:cs="仿宋"/>
          <w:color w:val="000000"/>
          <w:sz w:val="24"/>
          <w:szCs w:val="24"/>
          <w:highlight w:val="none"/>
          <w:lang w:eastAsia="zh-CN"/>
        </w:rPr>
        <w:t>人民币肆拾万伍仟玖佰玖拾柒元玖角壹分（¥</w:t>
      </w:r>
      <w:r>
        <w:rPr>
          <w:rFonts w:hint="eastAsia" w:ascii="仿宋" w:hAnsi="仿宋" w:eastAsia="仿宋" w:cs="仿宋"/>
          <w:color w:val="000000"/>
          <w:sz w:val="24"/>
          <w:szCs w:val="24"/>
          <w:highlight w:val="none"/>
          <w:lang w:val="en-US" w:eastAsia="zh-CN"/>
        </w:rPr>
        <w:t>405997.91</w:t>
      </w:r>
      <w:r>
        <w:rPr>
          <w:rFonts w:hint="eastAsia" w:ascii="仿宋" w:hAnsi="仿宋" w:eastAsia="仿宋" w:cs="仿宋"/>
          <w:color w:val="000000"/>
          <w:sz w:val="24"/>
          <w:szCs w:val="24"/>
          <w:highlight w:val="none"/>
          <w:lang w:eastAsia="zh-CN"/>
        </w:rPr>
        <w:t>）</w:t>
      </w:r>
    </w:p>
    <w:p w14:paraId="7D668B18">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采购方式：</w:t>
      </w:r>
      <w:r>
        <w:rPr>
          <w:rFonts w:hint="eastAsia" w:ascii="仿宋" w:hAnsi="仿宋" w:eastAsia="仿宋" w:cs="仿宋"/>
          <w:color w:val="000000"/>
          <w:sz w:val="24"/>
          <w:szCs w:val="24"/>
          <w:highlight w:val="none"/>
          <w:lang w:val="en-US" w:eastAsia="zh-CN"/>
        </w:rPr>
        <w:t>邀请招标</w:t>
      </w:r>
    </w:p>
    <w:p w14:paraId="3514F80B">
      <w:pPr>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采购需求：详见</w:t>
      </w:r>
      <w:r>
        <w:rPr>
          <w:rFonts w:hint="eastAsia" w:ascii="仿宋" w:hAnsi="仿宋" w:eastAsia="仿宋" w:cs="仿宋"/>
          <w:color w:val="000000"/>
          <w:sz w:val="24"/>
          <w:szCs w:val="24"/>
          <w:lang w:val="en-US" w:eastAsia="zh-CN"/>
        </w:rPr>
        <w:t>招标文件</w:t>
      </w:r>
    </w:p>
    <w:p w14:paraId="675E2186">
      <w:pPr>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.合同履行期限：详见</w:t>
      </w:r>
      <w:r>
        <w:rPr>
          <w:rFonts w:hint="eastAsia" w:ascii="仿宋" w:hAnsi="仿宋" w:eastAsia="仿宋" w:cs="仿宋"/>
          <w:color w:val="000000"/>
          <w:sz w:val="24"/>
          <w:szCs w:val="24"/>
          <w:lang w:val="en-US" w:eastAsia="zh-CN"/>
        </w:rPr>
        <w:t>招标文件</w:t>
      </w:r>
    </w:p>
    <w:p w14:paraId="647E9216">
      <w:pPr>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8.评标方法：综合评分法</w:t>
      </w:r>
    </w:p>
    <w:p w14:paraId="473FE534">
      <w:pPr>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二、</w:t>
      </w:r>
      <w:r>
        <w:rPr>
          <w:rFonts w:hint="eastAsia" w:ascii="仿宋" w:hAnsi="仿宋" w:eastAsia="仿宋" w:cs="仿宋"/>
          <w:b/>
          <w:bCs/>
          <w:color w:val="000000"/>
          <w:sz w:val="24"/>
          <w:szCs w:val="24"/>
          <w:highlight w:val="none"/>
          <w:lang w:val="en-US" w:eastAsia="zh-CN"/>
        </w:rPr>
        <w:t>投标人</w:t>
      </w:r>
      <w:r>
        <w:rPr>
          <w:rFonts w:hint="eastAsia" w:ascii="仿宋" w:hAnsi="仿宋" w:eastAsia="仿宋" w:cs="仿宋"/>
          <w:b/>
          <w:bCs/>
          <w:color w:val="000000"/>
          <w:sz w:val="24"/>
          <w:szCs w:val="24"/>
          <w:highlight w:val="none"/>
        </w:rPr>
        <w:t>资格要求</w:t>
      </w:r>
    </w:p>
    <w:p w14:paraId="29FC2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1.满足《中华人民共和国政府采购法》第二十二条规定（须提供具有独立承担民事责任能力的法人或其他组织的营业执照或事业单位法人登记证等证明材料复印件或扫描件加盖投标人公章）；</w:t>
      </w:r>
    </w:p>
    <w:p w14:paraId="7C353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dstrike w:val="0"/>
          <w:color w:val="000000"/>
          <w:sz w:val="24"/>
          <w:highlight w:val="none"/>
          <w:lang w:val="en-US" w:eastAsia="zh-CN"/>
        </w:rPr>
      </w:pPr>
      <w:r>
        <w:rPr>
          <w:rFonts w:hint="eastAsia" w:ascii="仿宋" w:hAnsi="仿宋" w:eastAsia="仿宋" w:cs="仿宋"/>
          <w:b w:val="0"/>
          <w:bCs w:val="0"/>
          <w:strike w:val="0"/>
          <w:dstrike w:val="0"/>
          <w:color w:val="000000"/>
          <w:sz w:val="24"/>
          <w:highlight w:val="none"/>
          <w:lang w:val="en-US" w:eastAsia="zh-CN"/>
        </w:rPr>
        <w:t>2.</w:t>
      </w:r>
      <w:r>
        <w:rPr>
          <w:rFonts w:hint="eastAsia" w:ascii="仿宋" w:hAnsi="仿宋" w:eastAsia="仿宋" w:cs="仿宋"/>
          <w:b w:val="0"/>
          <w:bCs w:val="0"/>
          <w:strike w:val="0"/>
          <w:dstrike w:val="0"/>
          <w:color w:val="000000"/>
          <w:sz w:val="24"/>
          <w:highlight w:val="none"/>
        </w:rPr>
        <w:t>落实政府采购政策需满足的资格要求：</w:t>
      </w:r>
      <w:r>
        <w:rPr>
          <w:rFonts w:hint="eastAsia" w:ascii="仿宋" w:hAnsi="仿宋" w:eastAsia="仿宋" w:cs="仿宋"/>
          <w:b w:val="0"/>
          <w:bCs w:val="0"/>
          <w:strike w:val="0"/>
          <w:dstrike w:val="0"/>
          <w:color w:val="000000"/>
          <w:sz w:val="24"/>
          <w:highlight w:val="none"/>
          <w:lang w:val="en-US" w:eastAsia="zh-CN"/>
        </w:rPr>
        <w:t>无；</w:t>
      </w:r>
    </w:p>
    <w:p w14:paraId="2DED13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lang w:val="en-US" w:eastAsia="zh-CN"/>
        </w:rPr>
        <w:t>3</w:t>
      </w:r>
      <w:r>
        <w:rPr>
          <w:rFonts w:hint="eastAsia" w:ascii="仿宋" w:hAnsi="仿宋" w:eastAsia="仿宋" w:cs="仿宋"/>
          <w:b w:val="0"/>
          <w:bCs w:val="0"/>
          <w:color w:val="000000"/>
          <w:sz w:val="24"/>
          <w:highlight w:val="none"/>
        </w:rPr>
        <w:t>.本项目的特定资格要求：</w:t>
      </w:r>
    </w:p>
    <w:p w14:paraId="1DC3EC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（1）参与本项目投标前三年内，在经营活动中没有重大违法记录（须按本项目投标文件格式要求提供《政府采购投标及履约承诺函》加盖投标人公章）；</w:t>
      </w:r>
    </w:p>
    <w:p w14:paraId="4E2A18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（2）参与本项目政府采购活动时不存在被有关部门禁止参与政府采购活动且在有效期内的情况（须按本项目投标文件格式要求提供《政府采购投标及履约承诺函》加盖投标人公章）；</w:t>
      </w:r>
    </w:p>
    <w:p w14:paraId="09BBF5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（3）不存在《深圳市财政局政府采购供应商信用信息管理办法》（深财规〔2023〕3号）列明的严重违法失信行为（须按本项目投标文件格式要求提供《政府采购投标及履约承诺函》加盖投标人公章)；</w:t>
      </w:r>
    </w:p>
    <w:p w14:paraId="345309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4）为采购项目提供整体设计、规范编制或者项目管理、监理、检测等服务的供应商，不得再参加该采购项目的其他采购活动（须按本项目投标文件格式要求提供《政府采购投标及履约承诺函》加盖投标人公章）；</w:t>
      </w:r>
    </w:p>
    <w:p w14:paraId="068F7D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5）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仿宋" w:hAnsi="仿宋" w:eastAsia="仿宋" w:cs="仿宋"/>
          <w:b w:val="0"/>
          <w:bCs w:val="0"/>
          <w:color w:val="000000"/>
          <w:sz w:val="24"/>
          <w:highlight w:val="none"/>
          <w:lang w:val="en-US" w:eastAsia="zh-CN"/>
        </w:rPr>
        <w:t>；</w:t>
      </w:r>
      <w:r>
        <w:rPr>
          <w:rFonts w:hint="eastAsia" w:ascii="仿宋" w:hAnsi="仿宋" w:eastAsia="仿宋" w:cs="仿宋"/>
          <w:b w:val="0"/>
          <w:bCs w:val="0"/>
          <w:color w:val="000000"/>
          <w:sz w:val="24"/>
          <w:highlight w:val="none"/>
        </w:rPr>
        <w:t>单位负责人为同一人或者存在直接控股、管理关系的不同供应商，不得参加同一合同项下的政府采购活动（由供应商填写《供应商基本情况表》相关信息）；</w:t>
      </w:r>
    </w:p>
    <w:p w14:paraId="16780F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注：其中，对于“不同供应商的单位负责人是否为同一人”，由采购代理机构将通过国家企业信用信息公示系统(https://www.gsxt.gov.cn/index.html）或机关赋码和事业单位登记管理网（https://gjsy.scopsr.gov.cn/)或全国社会组织信用信息公示平台（https://xxgs.chinanpo.mca.gov.cn/gsxt/newList）等网站查询供应商信息，相关信息以截标当日的查询结果为准。</w:t>
      </w:r>
    </w:p>
    <w:p w14:paraId="662FF1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（6）投标人未被列入失信被执行人、重大税收违法案件当事人名单及政府采购严重违法失信行为记录名单（须按本项目投标文件格式要求提供《政府采购投标及履约承诺函》加盖投标人公章）；</w:t>
      </w:r>
    </w:p>
    <w:p w14:paraId="58327E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（7）本项目不接受联合体投标，不接受投标人选用进口产品参与投标，不允许分包、转包；</w:t>
      </w:r>
    </w:p>
    <w:p w14:paraId="0CCD8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（8）投标人同时具有：</w:t>
      </w:r>
    </w:p>
    <w:p w14:paraId="44AF0E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lang w:val="en-US" w:eastAsia="zh-CN"/>
        </w:rPr>
        <w:t>1）</w:t>
      </w:r>
      <w:r>
        <w:rPr>
          <w:rFonts w:hint="eastAsia" w:ascii="仿宋" w:hAnsi="仿宋" w:eastAsia="仿宋" w:cs="仿宋"/>
          <w:b w:val="0"/>
          <w:bCs w:val="0"/>
          <w:color w:val="000000"/>
          <w:sz w:val="24"/>
          <w:highlight w:val="none"/>
        </w:rPr>
        <w:t>具有有效期内的建设行政主管部门颁发的建筑装修装饰工程专业承包二级</w:t>
      </w:r>
      <w:r>
        <w:rPr>
          <w:rFonts w:hint="eastAsia" w:ascii="仿宋" w:hAnsi="仿宋" w:eastAsia="仿宋" w:cs="仿宋"/>
          <w:b w:val="0"/>
          <w:bCs w:val="0"/>
          <w:color w:val="000000"/>
          <w:sz w:val="24"/>
          <w:highlight w:val="none"/>
          <w:lang w:val="en-US" w:eastAsia="zh-CN"/>
        </w:rPr>
        <w:t>及</w:t>
      </w:r>
      <w:r>
        <w:rPr>
          <w:rFonts w:hint="eastAsia" w:ascii="仿宋" w:hAnsi="仿宋" w:eastAsia="仿宋" w:cs="仿宋"/>
          <w:b w:val="0"/>
          <w:bCs w:val="0"/>
          <w:color w:val="000000"/>
          <w:sz w:val="24"/>
          <w:highlight w:val="none"/>
        </w:rPr>
        <w:t>以上资质（提供有效的证书复印件加盖投标人公章，原件备查）；</w:t>
      </w:r>
    </w:p>
    <w:p w14:paraId="0C7CB1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lang w:val="en-US" w:eastAsia="zh-CN"/>
        </w:rPr>
        <w:t>2）</w:t>
      </w:r>
      <w:r>
        <w:rPr>
          <w:rFonts w:hint="eastAsia" w:ascii="仿宋" w:hAnsi="仿宋" w:eastAsia="仿宋" w:cs="仿宋"/>
          <w:b w:val="0"/>
          <w:bCs w:val="0"/>
          <w:color w:val="000000"/>
          <w:sz w:val="24"/>
          <w:highlight w:val="none"/>
        </w:rPr>
        <w:t>具有有效期内的安全生产许可证（提供有效的证书复印件加盖投标人公章，原件备查）。</w:t>
      </w:r>
    </w:p>
    <w:p w14:paraId="60DB81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注：</w:t>
      </w:r>
      <w:r>
        <w:rPr>
          <w:rFonts w:hint="default" w:ascii="仿宋" w:hAnsi="仿宋" w:eastAsia="仿宋" w:cs="仿宋"/>
          <w:b w:val="0"/>
          <w:bCs w:val="0"/>
          <w:color w:val="000000"/>
          <w:sz w:val="24"/>
          <w:highlight w:val="none"/>
        </w:rPr>
        <w:t>①</w:t>
      </w:r>
      <w:r>
        <w:rPr>
          <w:rFonts w:hint="eastAsia" w:ascii="仿宋" w:hAnsi="仿宋" w:eastAsia="仿宋" w:cs="仿宋"/>
          <w:b w:val="0"/>
          <w:bCs w:val="0"/>
          <w:color w:val="000000"/>
          <w:sz w:val="24"/>
          <w:highlight w:val="none"/>
        </w:rPr>
        <w:t>“信用中国”（www.creditchina.gov.cn，查询“信用服务”栏的“重大税收违法失信主体”“失信被执行人”或者下载信用信息报告），“中国政府采购网”（www.ccgp.gov.cn）中的“政府采购严重违法失信行为记录名单”，“深圳市政府采购监管网”（http://zfcg.sz.gov.cn）以及财政部门认可的“供应商诚信档案库”为供应商信用信息的查询渠道，相关信息以开标当日的查询结果为准。</w:t>
      </w:r>
    </w:p>
    <w:p w14:paraId="4A8285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highlight w:val="none"/>
        </w:rPr>
      </w:pPr>
      <w:r>
        <w:rPr>
          <w:rFonts w:hint="default" w:ascii="仿宋" w:hAnsi="仿宋" w:eastAsia="仿宋" w:cs="仿宋"/>
          <w:b w:val="0"/>
          <w:bCs w:val="0"/>
          <w:color w:val="000000"/>
          <w:sz w:val="24"/>
          <w:highlight w:val="none"/>
        </w:rPr>
        <w:t>②</w:t>
      </w:r>
      <w:r>
        <w:rPr>
          <w:rFonts w:hint="eastAsia" w:ascii="仿宋" w:hAnsi="仿宋" w:eastAsia="仿宋" w:cs="仿宋"/>
          <w:b w:val="0"/>
          <w:bCs w:val="0"/>
          <w:color w:val="000000"/>
          <w:sz w:val="24"/>
          <w:highlight w:val="none"/>
        </w:rPr>
        <w:t>根据深圳政府采购自行采购系统操作要求，未注册的供应商需先行办理注册手续，注册网址为：https://trade.szggzy.com/ggzy/center/#/register</w:t>
      </w:r>
    </w:p>
    <w:p w14:paraId="22DBB531">
      <w:pPr>
        <w:spacing w:line="360" w:lineRule="auto"/>
        <w:ind w:firstLine="482" w:firstLineChars="20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三、获取招标文件</w:t>
      </w:r>
    </w:p>
    <w:p w14:paraId="48FCB298">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1.时间：</w:t>
      </w:r>
      <w:r>
        <w:rPr>
          <w:rFonts w:hint="eastAsia" w:ascii="仿宋" w:hAnsi="仿宋" w:eastAsia="仿宋" w:cs="仿宋"/>
          <w:color w:val="000000"/>
          <w:sz w:val="24"/>
          <w:szCs w:val="24"/>
          <w:highlight w:val="none"/>
          <w:u w:val="single"/>
          <w:lang w:eastAsia="zh-CN"/>
        </w:rPr>
        <w:t>2026年0</w:t>
      </w:r>
      <w:r>
        <w:rPr>
          <w:rFonts w:hint="eastAsia" w:ascii="仿宋" w:hAnsi="仿宋" w:eastAsia="仿宋" w:cs="仿宋"/>
          <w:color w:val="000000"/>
          <w:sz w:val="24"/>
          <w:szCs w:val="24"/>
          <w:highlight w:val="none"/>
          <w:u w:val="single"/>
          <w:lang w:val="en-US" w:eastAsia="zh-CN"/>
        </w:rPr>
        <w:t>6</w:t>
      </w:r>
      <w:r>
        <w:rPr>
          <w:rFonts w:hint="eastAsia" w:ascii="仿宋" w:hAnsi="仿宋" w:eastAsia="仿宋" w:cs="仿宋"/>
          <w:color w:val="000000"/>
          <w:sz w:val="24"/>
          <w:szCs w:val="24"/>
          <w:highlight w:val="none"/>
          <w:u w:val="single"/>
          <w:lang w:eastAsia="zh-CN"/>
        </w:rPr>
        <w:t>月</w:t>
      </w:r>
      <w:r>
        <w:rPr>
          <w:rFonts w:hint="eastAsia" w:ascii="仿宋" w:hAnsi="仿宋" w:eastAsia="仿宋" w:cs="仿宋"/>
          <w:color w:val="000000"/>
          <w:sz w:val="24"/>
          <w:szCs w:val="24"/>
          <w:highlight w:val="none"/>
          <w:u w:val="single"/>
          <w:lang w:val="en-US" w:eastAsia="zh-CN"/>
        </w:rPr>
        <w:t>20</w:t>
      </w:r>
      <w:r>
        <w:rPr>
          <w:rFonts w:hint="eastAsia" w:ascii="仿宋" w:hAnsi="仿宋" w:eastAsia="仿宋" w:cs="仿宋"/>
          <w:color w:val="000000"/>
          <w:sz w:val="24"/>
          <w:szCs w:val="24"/>
          <w:highlight w:val="none"/>
          <w:u w:val="single"/>
          <w:lang w:eastAsia="zh-CN"/>
        </w:rPr>
        <w:t>日至2026年06月</w:t>
      </w:r>
      <w:r>
        <w:rPr>
          <w:rFonts w:hint="eastAsia" w:ascii="仿宋" w:hAnsi="仿宋" w:eastAsia="仿宋" w:cs="仿宋"/>
          <w:color w:val="000000"/>
          <w:sz w:val="24"/>
          <w:szCs w:val="24"/>
          <w:highlight w:val="none"/>
          <w:u w:val="single"/>
          <w:lang w:val="en-US" w:eastAsia="zh-CN"/>
        </w:rPr>
        <w:t>26</w:t>
      </w:r>
      <w:r>
        <w:rPr>
          <w:rFonts w:hint="eastAsia" w:ascii="仿宋" w:hAnsi="仿宋" w:eastAsia="仿宋" w:cs="仿宋"/>
          <w:color w:val="000000"/>
          <w:sz w:val="24"/>
          <w:szCs w:val="24"/>
          <w:highlight w:val="none"/>
          <w:u w:val="single"/>
          <w:lang w:eastAsia="zh-CN"/>
        </w:rPr>
        <w:t>日</w:t>
      </w:r>
      <w:r>
        <w:rPr>
          <w:rFonts w:hint="eastAsia" w:ascii="仿宋" w:hAnsi="仿宋" w:eastAsia="仿宋" w:cs="仿宋"/>
          <w:color w:val="000000"/>
          <w:sz w:val="24"/>
          <w:szCs w:val="24"/>
          <w:highlight w:val="none"/>
        </w:rPr>
        <w:t>，每天上午</w:t>
      </w:r>
      <w:r>
        <w:rPr>
          <w:rFonts w:hint="eastAsia" w:ascii="仿宋" w:hAnsi="仿宋" w:eastAsia="仿宋" w:cs="仿宋"/>
          <w:color w:val="000000"/>
          <w:sz w:val="24"/>
          <w:szCs w:val="24"/>
          <w:highlight w:val="none"/>
          <w:u w:val="single"/>
        </w:rPr>
        <w:t>9:30</w:t>
      </w:r>
      <w:r>
        <w:rPr>
          <w:rFonts w:hint="eastAsia" w:ascii="仿宋" w:hAnsi="仿宋" w:eastAsia="仿宋" w:cs="仿宋"/>
          <w:color w:val="000000"/>
          <w:sz w:val="24"/>
          <w:szCs w:val="24"/>
          <w:highlight w:val="none"/>
        </w:rPr>
        <w:t>至</w:t>
      </w:r>
      <w:r>
        <w:rPr>
          <w:rFonts w:hint="eastAsia" w:ascii="仿宋" w:hAnsi="仿宋" w:eastAsia="仿宋" w:cs="仿宋"/>
          <w:color w:val="000000"/>
          <w:sz w:val="24"/>
          <w:szCs w:val="24"/>
          <w:highlight w:val="none"/>
          <w:u w:val="single"/>
        </w:rPr>
        <w:t>11:30</w:t>
      </w:r>
      <w:r>
        <w:rPr>
          <w:rFonts w:hint="eastAsia" w:ascii="仿宋" w:hAnsi="仿宋" w:eastAsia="仿宋" w:cs="仿宋"/>
          <w:color w:val="000000"/>
          <w:sz w:val="24"/>
          <w:szCs w:val="24"/>
          <w:highlight w:val="none"/>
        </w:rPr>
        <w:t>，下午</w:t>
      </w:r>
      <w:r>
        <w:rPr>
          <w:rFonts w:hint="eastAsia" w:ascii="仿宋" w:hAnsi="仿宋" w:eastAsia="仿宋" w:cs="仿宋"/>
          <w:color w:val="000000"/>
          <w:sz w:val="24"/>
          <w:szCs w:val="24"/>
          <w:highlight w:val="none"/>
          <w:u w:val="single"/>
        </w:rPr>
        <w:t>14:00</w:t>
      </w:r>
      <w:r>
        <w:rPr>
          <w:rFonts w:hint="eastAsia" w:ascii="仿宋" w:hAnsi="仿宋" w:eastAsia="仿宋" w:cs="仿宋"/>
          <w:color w:val="000000"/>
          <w:sz w:val="24"/>
          <w:szCs w:val="24"/>
          <w:highlight w:val="none"/>
        </w:rPr>
        <w:t>至</w:t>
      </w:r>
      <w:r>
        <w:rPr>
          <w:rFonts w:hint="eastAsia" w:ascii="仿宋" w:hAnsi="仿宋" w:eastAsia="仿宋" w:cs="仿宋"/>
          <w:color w:val="000000"/>
          <w:sz w:val="24"/>
          <w:szCs w:val="24"/>
          <w:highlight w:val="none"/>
          <w:u w:val="single"/>
        </w:rPr>
        <w:t>17:30</w:t>
      </w:r>
      <w:r>
        <w:rPr>
          <w:rFonts w:hint="eastAsia" w:ascii="仿宋" w:hAnsi="仿宋" w:eastAsia="仿宋" w:cs="仿宋"/>
          <w:color w:val="000000"/>
          <w:sz w:val="24"/>
          <w:szCs w:val="24"/>
          <w:highlight w:val="none"/>
        </w:rPr>
        <w:t>（北京时间，法定节假日除外）</w:t>
      </w:r>
    </w:p>
    <w:p w14:paraId="4B5D0583">
      <w:pPr>
        <w:spacing w:line="360" w:lineRule="auto"/>
        <w:ind w:firstLine="54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2.地点：</w:t>
      </w:r>
      <w:r>
        <w:rPr>
          <w:rFonts w:hint="eastAsia" w:ascii="仿宋" w:hAnsi="仿宋" w:eastAsia="仿宋" w:cs="仿宋"/>
          <w:color w:val="000000"/>
          <w:sz w:val="24"/>
          <w:szCs w:val="24"/>
          <w:highlight w:val="none"/>
          <w:lang w:eastAsia="zh-CN"/>
        </w:rPr>
        <w:t>深圳市龙岗区龙城街道回龙埔社区天健创智天地3栋804</w:t>
      </w:r>
    </w:p>
    <w:p w14:paraId="0BABDB5E">
      <w:pPr>
        <w:spacing w:line="360" w:lineRule="auto"/>
        <w:ind w:firstLine="5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3.方式：现场报名或网上邮购方式获取电子版招标文件，供应商可通过邮箱将报名资料发送至</w:t>
      </w:r>
      <w:r>
        <w:rPr>
          <w:rFonts w:hint="eastAsia" w:ascii="仿宋" w:hAnsi="仿宋" w:eastAsia="仿宋" w:cs="仿宋"/>
          <w:color w:val="000000"/>
          <w:sz w:val="24"/>
          <w:szCs w:val="24"/>
          <w:highlight w:val="none"/>
          <w:lang w:eastAsia="zh-CN"/>
        </w:rPr>
        <w:t>3182567850@qq.com</w:t>
      </w:r>
      <w:r>
        <w:rPr>
          <w:rFonts w:hint="eastAsia" w:ascii="仿宋" w:hAnsi="仿宋" w:eastAsia="仿宋" w:cs="仿宋"/>
          <w:color w:val="000000"/>
          <w:sz w:val="24"/>
          <w:szCs w:val="24"/>
          <w:highlight w:val="none"/>
        </w:rPr>
        <w:t>，并致电我司（</w:t>
      </w:r>
      <w:r>
        <w:rPr>
          <w:rFonts w:hint="eastAsia" w:ascii="仿宋" w:hAnsi="仿宋" w:eastAsia="仿宋" w:cs="仿宋"/>
          <w:color w:val="000000"/>
          <w:sz w:val="24"/>
          <w:szCs w:val="24"/>
          <w:highlight w:val="none"/>
          <w:lang w:eastAsia="zh-CN"/>
        </w:rPr>
        <w:t>宋工/</w:t>
      </w:r>
      <w:r>
        <w:rPr>
          <w:rFonts w:hint="eastAsia" w:ascii="仿宋" w:hAnsi="仿宋" w:eastAsia="仿宋" w:cs="仿宋"/>
          <w:color w:val="000000"/>
          <w:sz w:val="24"/>
          <w:szCs w:val="24"/>
          <w:highlight w:val="none"/>
          <w:lang w:val="en-US" w:eastAsia="zh-CN"/>
        </w:rPr>
        <w:t>18312380231</w:t>
      </w:r>
      <w:r>
        <w:rPr>
          <w:rFonts w:hint="eastAsia" w:ascii="仿宋" w:hAnsi="仿宋" w:eastAsia="仿宋" w:cs="仿宋"/>
          <w:color w:val="000000"/>
          <w:sz w:val="24"/>
          <w:szCs w:val="24"/>
          <w:highlight w:val="none"/>
        </w:rPr>
        <w:t>）并获取《</w:t>
      </w:r>
      <w:r>
        <w:rPr>
          <w:rFonts w:hint="eastAsia" w:ascii="仿宋" w:hAnsi="仿宋" w:eastAsia="仿宋" w:cs="仿宋"/>
          <w:color w:val="000000"/>
          <w:sz w:val="24"/>
          <w:szCs w:val="24"/>
          <w:highlight w:val="none"/>
          <w:lang w:eastAsia="zh-CN"/>
        </w:rPr>
        <w:t>投标报名登记表</w:t>
      </w:r>
      <w:r>
        <w:rPr>
          <w:rFonts w:hint="eastAsia" w:ascii="仿宋" w:hAnsi="仿宋" w:eastAsia="仿宋" w:cs="仿宋"/>
          <w:color w:val="000000"/>
          <w:sz w:val="24"/>
          <w:szCs w:val="24"/>
          <w:highlight w:val="none"/>
        </w:rPr>
        <w:t>》或</w:t>
      </w:r>
      <w:r>
        <w:rPr>
          <w:rFonts w:hint="eastAsia" w:ascii="仿宋" w:hAnsi="仿宋" w:eastAsia="仿宋" w:cs="仿宋"/>
          <w:color w:val="000000"/>
          <w:sz w:val="24"/>
          <w:szCs w:val="24"/>
          <w:highlight w:val="none"/>
          <w:lang w:val="en-US" w:eastAsia="zh-CN"/>
        </w:rPr>
        <w:t>采购代理机构网站</w:t>
      </w:r>
      <w:r>
        <w:rPr>
          <w:rFonts w:hint="eastAsia" w:ascii="仿宋" w:hAnsi="仿宋" w:eastAsia="仿宋" w:cs="仿宋"/>
          <w:color w:val="000000"/>
          <w:sz w:val="24"/>
          <w:szCs w:val="24"/>
          <w:highlight w:val="none"/>
        </w:rPr>
        <w:t>下载。</w:t>
      </w:r>
    </w:p>
    <w:p w14:paraId="79E1DEC9">
      <w:pPr>
        <w:spacing w:line="360" w:lineRule="auto"/>
        <w:ind w:firstLine="5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供应商需提供以下报名资料：</w:t>
      </w:r>
    </w:p>
    <w:p w14:paraId="67428598">
      <w:pPr>
        <w:spacing w:line="360" w:lineRule="auto"/>
        <w:ind w:firstLine="5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（1）营业执照（或事业法人登记证等证明文件）复印件；</w:t>
      </w:r>
    </w:p>
    <w:p w14:paraId="4A447BB1">
      <w:pPr>
        <w:spacing w:line="360" w:lineRule="auto"/>
        <w:ind w:firstLine="5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（2）法定代表人证明书及授权委托书，附上法定代表人身份证复印件及授权代表身份证复印件；</w:t>
      </w:r>
    </w:p>
    <w:p w14:paraId="20128626">
      <w:pPr>
        <w:spacing w:line="360" w:lineRule="auto"/>
        <w:ind w:firstLine="540"/>
        <w:rPr>
          <w:rFonts w:hint="eastAsia" w:ascii="仿宋" w:hAnsi="仿宋" w:eastAsia="仿宋" w:cs="仿宋"/>
          <w:b w:val="0"/>
          <w:bCs w:val="0"/>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b w:val="0"/>
          <w:bCs w:val="0"/>
          <w:color w:val="000000"/>
          <w:sz w:val="24"/>
          <w:szCs w:val="24"/>
          <w:highlight w:val="none"/>
        </w:rPr>
        <w:t>投标人具有有效期内的建设行政主管部门颁发的</w:t>
      </w:r>
      <w:r>
        <w:rPr>
          <w:rFonts w:hint="eastAsia" w:ascii="仿宋" w:hAnsi="仿宋" w:eastAsia="仿宋" w:cs="仿宋"/>
          <w:b w:val="0"/>
          <w:bCs w:val="0"/>
          <w:color w:val="000000"/>
          <w:sz w:val="24"/>
          <w:szCs w:val="24"/>
          <w:highlight w:val="yellow"/>
        </w:rPr>
        <w:t>建筑装修装饰工程专业承包二级</w:t>
      </w:r>
      <w:r>
        <w:rPr>
          <w:rFonts w:hint="eastAsia" w:ascii="仿宋" w:hAnsi="仿宋" w:eastAsia="仿宋" w:cs="仿宋"/>
          <w:b w:val="0"/>
          <w:bCs w:val="0"/>
          <w:color w:val="000000"/>
          <w:sz w:val="24"/>
          <w:szCs w:val="24"/>
          <w:highlight w:val="yellow"/>
          <w:lang w:val="en-US" w:eastAsia="zh-CN"/>
        </w:rPr>
        <w:t>及</w:t>
      </w:r>
      <w:r>
        <w:rPr>
          <w:rFonts w:hint="eastAsia" w:ascii="仿宋" w:hAnsi="仿宋" w:eastAsia="仿宋" w:cs="仿宋"/>
          <w:b w:val="0"/>
          <w:bCs w:val="0"/>
          <w:color w:val="000000"/>
          <w:sz w:val="24"/>
          <w:szCs w:val="24"/>
          <w:highlight w:val="yellow"/>
        </w:rPr>
        <w:t>以上资质</w:t>
      </w:r>
      <w:r>
        <w:rPr>
          <w:rFonts w:hint="eastAsia" w:ascii="仿宋" w:hAnsi="仿宋" w:eastAsia="仿宋" w:cs="仿宋"/>
          <w:b w:val="0"/>
          <w:bCs w:val="0"/>
          <w:color w:val="000000"/>
          <w:sz w:val="24"/>
          <w:szCs w:val="24"/>
          <w:highlight w:val="none"/>
        </w:rPr>
        <w:t>（提供有效的证书复印件加盖投标人公章，原件备查）</w:t>
      </w:r>
    </w:p>
    <w:p w14:paraId="244A7105">
      <w:pPr>
        <w:spacing w:line="360" w:lineRule="auto"/>
        <w:ind w:firstLine="480" w:firstLineChars="200"/>
        <w:rPr>
          <w:rFonts w:hint="eastAsia" w:ascii="仿宋" w:hAnsi="仿宋" w:eastAsia="仿宋" w:cs="仿宋"/>
          <w:b w:val="0"/>
          <w:bCs w:val="0"/>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b w:val="0"/>
          <w:bCs w:val="0"/>
          <w:color w:val="000000"/>
          <w:sz w:val="24"/>
          <w:szCs w:val="24"/>
          <w:highlight w:val="none"/>
        </w:rPr>
        <w:t>投标人具有有效期内的安全生产许可证（提供有效的证书复印件加盖投标人公章，原件备查）</w:t>
      </w:r>
      <w:r>
        <w:rPr>
          <w:rFonts w:hint="eastAsia" w:ascii="仿宋" w:hAnsi="仿宋" w:eastAsia="仿宋" w:cs="仿宋"/>
          <w:b w:val="0"/>
          <w:bCs w:val="0"/>
          <w:color w:val="000000"/>
          <w:sz w:val="24"/>
          <w:szCs w:val="24"/>
          <w:highlight w:val="none"/>
          <w:lang w:eastAsia="zh-CN"/>
        </w:rPr>
        <w:t>。</w:t>
      </w:r>
    </w:p>
    <w:p w14:paraId="3833B1CF">
      <w:pPr>
        <w:spacing w:line="360" w:lineRule="auto"/>
        <w:ind w:firstLine="480" w:firstLineChars="200"/>
        <w:rPr>
          <w:rFonts w:hint="eastAsia" w:ascii="仿宋" w:hAnsi="仿宋" w:eastAsia="仿宋" w:cs="仿宋"/>
          <w:b w:val="0"/>
          <w:bCs w:val="0"/>
          <w:color w:val="0000FF"/>
          <w:sz w:val="24"/>
          <w:szCs w:val="24"/>
          <w:highlight w:val="yellow"/>
        </w:rPr>
      </w:pPr>
      <w:r>
        <w:rPr>
          <w:rFonts w:hint="eastAsia" w:ascii="仿宋" w:hAnsi="仿宋" w:eastAsia="仿宋" w:cs="仿宋"/>
          <w:color w:val="0000FF"/>
          <w:sz w:val="24"/>
          <w:szCs w:val="24"/>
          <w:highlight w:val="yellow"/>
          <w:lang w:eastAsia="zh-CN"/>
        </w:rPr>
        <w:t>（</w:t>
      </w:r>
      <w:r>
        <w:rPr>
          <w:rFonts w:hint="eastAsia" w:ascii="仿宋" w:hAnsi="仿宋" w:eastAsia="仿宋" w:cs="仿宋"/>
          <w:color w:val="0000FF"/>
          <w:sz w:val="24"/>
          <w:szCs w:val="24"/>
          <w:highlight w:val="yellow"/>
          <w:lang w:val="en-US" w:eastAsia="zh-CN"/>
        </w:rPr>
        <w:t>5</w:t>
      </w:r>
      <w:r>
        <w:rPr>
          <w:rFonts w:hint="eastAsia" w:ascii="仿宋" w:hAnsi="仿宋" w:eastAsia="仿宋" w:cs="仿宋"/>
          <w:color w:val="0000FF"/>
          <w:sz w:val="24"/>
          <w:szCs w:val="24"/>
          <w:highlight w:val="yellow"/>
          <w:lang w:eastAsia="zh-CN"/>
        </w:rPr>
        <w:t>）</w:t>
      </w:r>
      <w:r>
        <w:rPr>
          <w:rFonts w:hint="eastAsia" w:ascii="仿宋" w:hAnsi="仿宋" w:eastAsia="仿宋" w:cs="仿宋"/>
          <w:b w:val="0"/>
          <w:bCs w:val="0"/>
          <w:color w:val="0000FF"/>
          <w:sz w:val="24"/>
          <w:szCs w:val="24"/>
          <w:highlight w:val="yellow"/>
        </w:rPr>
        <w:t>投标邀请书。</w:t>
      </w:r>
    </w:p>
    <w:p w14:paraId="7284A5C2">
      <w:pPr>
        <w:spacing w:line="360" w:lineRule="auto"/>
        <w:ind w:firstLine="540"/>
        <w:rPr>
          <w:rFonts w:hint="eastAsia" w:ascii="仿宋" w:hAnsi="仿宋" w:eastAsia="仿宋" w:cs="仿宋"/>
          <w:color w:val="000000"/>
          <w:sz w:val="24"/>
          <w:szCs w:val="24"/>
          <w:highlight w:val="none"/>
        </w:rPr>
      </w:pPr>
      <w:r>
        <w:rPr>
          <w:rFonts w:hint="eastAsia" w:ascii="仿宋" w:hAnsi="仿宋" w:eastAsia="仿宋" w:cs="仿宋"/>
          <w:color w:val="000000"/>
          <w:sz w:val="24"/>
          <w:szCs w:val="24"/>
        </w:rPr>
        <w:t>以上证明材料须加盖公章，</w:t>
      </w:r>
      <w:r>
        <w:rPr>
          <w:rFonts w:hint="eastAsia" w:ascii="仿宋" w:hAnsi="仿宋" w:eastAsia="仿宋" w:cs="仿宋"/>
          <w:color w:val="000000"/>
          <w:sz w:val="24"/>
          <w:szCs w:val="24"/>
          <w:highlight w:val="none"/>
        </w:rPr>
        <w:t>原件中标备查，已成功购买招标文件的投标人参加投标的，不代表通过资格性审查。</w:t>
      </w:r>
    </w:p>
    <w:p w14:paraId="1B7D1C69">
      <w:pPr>
        <w:spacing w:line="360" w:lineRule="auto"/>
        <w:ind w:firstLine="54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.招标文件售价：每套人民币500元，招标文件售后不退。</w:t>
      </w:r>
    </w:p>
    <w:p w14:paraId="3A94286C">
      <w:pPr>
        <w:spacing w:line="360" w:lineRule="auto"/>
        <w:ind w:firstLine="54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账户名称：</w:t>
      </w:r>
      <w:r>
        <w:rPr>
          <w:rFonts w:hint="eastAsia" w:ascii="仿宋" w:hAnsi="仿宋" w:eastAsia="仿宋" w:cs="仿宋"/>
          <w:color w:val="000000"/>
          <w:sz w:val="24"/>
          <w:szCs w:val="24"/>
          <w:lang w:eastAsia="zh-CN"/>
        </w:rPr>
        <w:t>中审联建设咨询（深圳）有限公司</w:t>
      </w:r>
    </w:p>
    <w:p w14:paraId="2CF796DC">
      <w:pPr>
        <w:spacing w:line="360" w:lineRule="auto"/>
        <w:ind w:firstLine="54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账</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号：</w:t>
      </w:r>
      <w:r>
        <w:rPr>
          <w:rFonts w:hint="eastAsia" w:ascii="仿宋" w:hAnsi="仿宋" w:eastAsia="仿宋" w:cs="仿宋"/>
          <w:color w:val="000000"/>
          <w:sz w:val="24"/>
          <w:szCs w:val="24"/>
          <w:lang w:eastAsia="zh-CN"/>
        </w:rPr>
        <w:t>44250100014700002493</w:t>
      </w:r>
    </w:p>
    <w:p w14:paraId="75D95C69">
      <w:pPr>
        <w:spacing w:line="360" w:lineRule="auto"/>
        <w:ind w:firstLine="540"/>
        <w:rPr>
          <w:rFonts w:hint="eastAsia" w:ascii="仿宋" w:hAnsi="仿宋" w:eastAsia="仿宋" w:cs="仿宋"/>
          <w:lang w:eastAsia="zh-CN"/>
        </w:rPr>
      </w:pPr>
      <w:r>
        <w:rPr>
          <w:rFonts w:hint="eastAsia" w:ascii="仿宋" w:hAnsi="仿宋" w:eastAsia="仿宋" w:cs="仿宋"/>
          <w:color w:val="000000"/>
          <w:sz w:val="24"/>
          <w:szCs w:val="24"/>
        </w:rPr>
        <w:t>开户</w:t>
      </w:r>
      <w:r>
        <w:rPr>
          <w:rFonts w:hint="eastAsia" w:ascii="仿宋" w:hAnsi="仿宋" w:eastAsia="仿宋" w:cs="仿宋"/>
          <w:color w:val="000000"/>
          <w:sz w:val="24"/>
          <w:szCs w:val="24"/>
          <w:lang w:eastAsia="zh-CN"/>
        </w:rPr>
        <w:t>银</w:t>
      </w:r>
      <w:r>
        <w:rPr>
          <w:rFonts w:hint="eastAsia" w:ascii="仿宋" w:hAnsi="仿宋" w:eastAsia="仿宋" w:cs="仿宋"/>
          <w:color w:val="000000"/>
          <w:sz w:val="24"/>
          <w:szCs w:val="24"/>
        </w:rPr>
        <w:t>行：</w:t>
      </w:r>
      <w:r>
        <w:rPr>
          <w:rFonts w:hint="eastAsia" w:ascii="仿宋" w:hAnsi="仿宋" w:eastAsia="仿宋" w:cs="仿宋"/>
          <w:color w:val="000000"/>
          <w:sz w:val="24"/>
          <w:szCs w:val="24"/>
          <w:lang w:eastAsia="zh-CN"/>
        </w:rPr>
        <w:t>中国建设银行股份有限公司深圳梅景支行</w:t>
      </w:r>
    </w:p>
    <w:p w14:paraId="50828732">
      <w:pPr>
        <w:spacing w:line="360" w:lineRule="auto"/>
        <w:ind w:firstLine="540"/>
        <w:rPr>
          <w:rFonts w:hint="eastAsia" w:ascii="仿宋" w:hAnsi="仿宋" w:eastAsia="仿宋" w:cs="仿宋"/>
          <w:color w:val="000000"/>
          <w:sz w:val="24"/>
          <w:szCs w:val="24"/>
        </w:rPr>
      </w:pPr>
      <w:r>
        <w:rPr>
          <w:rFonts w:hint="eastAsia" w:ascii="仿宋" w:hAnsi="仿宋" w:eastAsia="仿宋" w:cs="仿宋"/>
          <w:color w:val="000000"/>
          <w:sz w:val="24"/>
          <w:szCs w:val="24"/>
        </w:rPr>
        <w:t>备注：转账时需备注“项目名称”报名费</w:t>
      </w:r>
    </w:p>
    <w:p w14:paraId="157B40F7">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四、提交投标文件截止时间、开标时间和地点</w:t>
      </w:r>
    </w:p>
    <w:p w14:paraId="0C921DCE">
      <w:pPr>
        <w:spacing w:line="360" w:lineRule="auto"/>
        <w:ind w:firstLine="5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1.投标文件提交时间：</w:t>
      </w:r>
      <w:r>
        <w:rPr>
          <w:rFonts w:hint="eastAsia" w:ascii="仿宋" w:hAnsi="仿宋" w:eastAsia="仿宋" w:cs="仿宋"/>
          <w:color w:val="000000"/>
          <w:sz w:val="24"/>
          <w:szCs w:val="24"/>
          <w:highlight w:val="none"/>
          <w:u w:val="single"/>
          <w:lang w:eastAsia="zh-CN"/>
        </w:rPr>
        <w:t>2026年06月</w:t>
      </w:r>
      <w:r>
        <w:rPr>
          <w:rFonts w:hint="eastAsia" w:ascii="仿宋" w:hAnsi="仿宋" w:eastAsia="仿宋" w:cs="仿宋"/>
          <w:color w:val="000000"/>
          <w:sz w:val="24"/>
          <w:szCs w:val="24"/>
          <w:highlight w:val="none"/>
          <w:u w:val="single"/>
          <w:lang w:val="en-US" w:eastAsia="zh-CN"/>
        </w:rPr>
        <w:t>29</w:t>
      </w:r>
      <w:r>
        <w:rPr>
          <w:rFonts w:hint="eastAsia" w:ascii="仿宋" w:hAnsi="仿宋" w:eastAsia="仿宋" w:cs="仿宋"/>
          <w:color w:val="000000"/>
          <w:sz w:val="24"/>
          <w:szCs w:val="24"/>
          <w:highlight w:val="none"/>
          <w:u w:val="single"/>
          <w:lang w:eastAsia="zh-CN"/>
        </w:rPr>
        <w:t>日14点00分至14点30分</w:t>
      </w:r>
      <w:r>
        <w:rPr>
          <w:rFonts w:hint="eastAsia" w:ascii="仿宋" w:hAnsi="仿宋" w:eastAsia="仿宋" w:cs="仿宋"/>
          <w:color w:val="000000"/>
          <w:sz w:val="24"/>
          <w:szCs w:val="24"/>
          <w:highlight w:val="none"/>
        </w:rPr>
        <w:t>（北京时间）</w:t>
      </w:r>
    </w:p>
    <w:p w14:paraId="778EE8DE">
      <w:pPr>
        <w:spacing w:line="360" w:lineRule="auto"/>
        <w:ind w:firstLine="540"/>
        <w:rPr>
          <w:rFonts w:hint="eastAsia" w:ascii="仿宋" w:hAnsi="仿宋" w:eastAsia="仿宋" w:cs="仿宋"/>
          <w:bCs/>
          <w:color w:val="000000"/>
          <w:sz w:val="24"/>
          <w:szCs w:val="24"/>
          <w:u w:val="single"/>
        </w:rPr>
      </w:pPr>
      <w:r>
        <w:rPr>
          <w:rFonts w:hint="eastAsia" w:ascii="仿宋" w:hAnsi="仿宋" w:eastAsia="仿宋" w:cs="仿宋"/>
          <w:color w:val="000000"/>
          <w:sz w:val="24"/>
          <w:szCs w:val="24"/>
          <w:highlight w:val="none"/>
        </w:rPr>
        <w:t>2.提交投标文件截止时间</w:t>
      </w:r>
      <w:r>
        <w:rPr>
          <w:rFonts w:hint="eastAsia" w:ascii="仿宋" w:hAnsi="仿宋" w:eastAsia="仿宋" w:cs="仿宋"/>
          <w:bCs/>
          <w:color w:val="000000"/>
          <w:sz w:val="24"/>
          <w:szCs w:val="24"/>
          <w:highlight w:val="none"/>
        </w:rPr>
        <w:t>、开标时间：</w:t>
      </w:r>
      <w:r>
        <w:rPr>
          <w:rFonts w:hint="eastAsia" w:ascii="仿宋" w:hAnsi="仿宋" w:eastAsia="仿宋" w:cs="仿宋"/>
          <w:bCs/>
          <w:color w:val="000000"/>
          <w:sz w:val="24"/>
          <w:szCs w:val="24"/>
          <w:highlight w:val="none"/>
          <w:u w:val="single"/>
          <w:lang w:eastAsia="zh-CN"/>
        </w:rPr>
        <w:t>2026</w:t>
      </w:r>
      <w:r>
        <w:rPr>
          <w:rFonts w:hint="eastAsia" w:ascii="仿宋" w:hAnsi="仿宋" w:eastAsia="仿宋" w:cs="仿宋"/>
          <w:bCs/>
          <w:color w:val="000000"/>
          <w:sz w:val="24"/>
          <w:szCs w:val="24"/>
          <w:u w:val="single"/>
          <w:lang w:eastAsia="zh-CN"/>
        </w:rPr>
        <w:t>年06月</w:t>
      </w:r>
      <w:r>
        <w:rPr>
          <w:rFonts w:hint="eastAsia" w:ascii="仿宋" w:hAnsi="仿宋" w:eastAsia="仿宋" w:cs="仿宋"/>
          <w:bCs/>
          <w:color w:val="000000"/>
          <w:sz w:val="24"/>
          <w:szCs w:val="24"/>
          <w:u w:val="single"/>
          <w:lang w:val="en-US" w:eastAsia="zh-CN"/>
        </w:rPr>
        <w:t>29</w:t>
      </w:r>
      <w:r>
        <w:rPr>
          <w:rFonts w:hint="eastAsia" w:ascii="仿宋" w:hAnsi="仿宋" w:eastAsia="仿宋" w:cs="仿宋"/>
          <w:bCs/>
          <w:color w:val="000000"/>
          <w:sz w:val="24"/>
          <w:szCs w:val="24"/>
          <w:u w:val="single"/>
          <w:lang w:eastAsia="zh-CN"/>
        </w:rPr>
        <w:t>日14点30分</w:t>
      </w:r>
      <w:r>
        <w:rPr>
          <w:rFonts w:hint="eastAsia" w:ascii="仿宋" w:hAnsi="仿宋" w:eastAsia="仿宋" w:cs="仿宋"/>
          <w:bCs/>
          <w:color w:val="000000"/>
          <w:sz w:val="24"/>
          <w:szCs w:val="24"/>
        </w:rPr>
        <w:t>（北京时间）</w:t>
      </w:r>
    </w:p>
    <w:p w14:paraId="45BEF0B3">
      <w:pPr>
        <w:spacing w:line="360" w:lineRule="auto"/>
        <w:ind w:firstLine="540"/>
        <w:rPr>
          <w:rFonts w:hint="eastAsia" w:ascii="仿宋" w:hAnsi="仿宋" w:eastAsia="仿宋" w:cs="仿宋"/>
          <w:color w:val="000000"/>
          <w:sz w:val="24"/>
          <w:szCs w:val="24"/>
          <w:lang w:eastAsia="zh-CN"/>
        </w:rPr>
      </w:pPr>
      <w:r>
        <w:rPr>
          <w:rFonts w:hint="eastAsia" w:ascii="仿宋" w:hAnsi="仿宋" w:eastAsia="仿宋" w:cs="仿宋"/>
          <w:bCs/>
          <w:color w:val="000000"/>
          <w:sz w:val="24"/>
          <w:szCs w:val="24"/>
        </w:rPr>
        <w:t>3.</w:t>
      </w:r>
      <w:r>
        <w:rPr>
          <w:rFonts w:hint="eastAsia" w:ascii="仿宋" w:hAnsi="仿宋" w:eastAsia="仿宋" w:cs="仿宋"/>
          <w:color w:val="000000"/>
          <w:sz w:val="24"/>
          <w:szCs w:val="24"/>
        </w:rPr>
        <w:t>地点：</w:t>
      </w:r>
      <w:r>
        <w:rPr>
          <w:rFonts w:hint="eastAsia" w:ascii="仿宋" w:hAnsi="仿宋" w:eastAsia="仿宋" w:cs="仿宋"/>
          <w:color w:val="000000"/>
          <w:sz w:val="24"/>
          <w:szCs w:val="24"/>
          <w:lang w:eastAsia="zh-CN"/>
        </w:rPr>
        <w:t>深圳市龙岗区龙城街道回龙埔社区天健创智天地3栋804中审联建设咨询（深圳）有限公司开标室</w:t>
      </w:r>
    </w:p>
    <w:p w14:paraId="11D5F08D">
      <w:pPr>
        <w:spacing w:line="360" w:lineRule="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五、公告期限</w:t>
      </w:r>
    </w:p>
    <w:p w14:paraId="0A9E2D86">
      <w:pPr>
        <w:spacing w:line="360" w:lineRule="auto"/>
        <w:ind w:firstLine="540"/>
        <w:rPr>
          <w:rFonts w:hint="eastAsia" w:ascii="仿宋" w:hAnsi="仿宋" w:eastAsia="仿宋" w:cs="仿宋"/>
          <w:bCs/>
          <w:color w:val="000000"/>
          <w:sz w:val="24"/>
          <w:szCs w:val="24"/>
        </w:rPr>
      </w:pPr>
      <w:r>
        <w:rPr>
          <w:rFonts w:hint="eastAsia" w:ascii="仿宋" w:hAnsi="仿宋" w:eastAsia="仿宋" w:cs="仿宋"/>
          <w:bCs/>
          <w:color w:val="000000"/>
          <w:sz w:val="24"/>
          <w:szCs w:val="24"/>
        </w:rPr>
        <w:t>自本公告发布之日起5个工作日。</w:t>
      </w:r>
    </w:p>
    <w:p w14:paraId="2F28D4D2">
      <w:pPr>
        <w:spacing w:line="360" w:lineRule="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六、其他补充事宜</w:t>
      </w:r>
    </w:p>
    <w:p w14:paraId="1D2DF393">
      <w:pPr>
        <w:spacing w:line="360" w:lineRule="auto"/>
        <w:ind w:firstLine="54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eastAsia="zh-CN"/>
        </w:rPr>
        <w:t>1</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eastAsia="zh-CN"/>
        </w:rPr>
        <w:t>本项目实行网下投标，采用纸质投标文件。</w:t>
      </w:r>
    </w:p>
    <w:p w14:paraId="5561A836">
      <w:pPr>
        <w:spacing w:line="360" w:lineRule="auto"/>
        <w:ind w:firstLine="540"/>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2</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lang w:eastAsia="zh-CN"/>
        </w:rPr>
        <w:t>本项目相关公告在以下媒体发布：</w:t>
      </w:r>
    </w:p>
    <w:p w14:paraId="7A7C4228">
      <w:pPr>
        <w:spacing w:line="360" w:lineRule="auto"/>
        <w:ind w:firstLine="540"/>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（一）深圳公共资源交易中心网（https://www.szexgrp.com/home/index.html）</w:t>
      </w:r>
    </w:p>
    <w:p w14:paraId="02279587">
      <w:pPr>
        <w:spacing w:line="360" w:lineRule="auto"/>
        <w:ind w:firstLine="540"/>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（二）采购代理机构网站（https://zhongshenl.com/）</w:t>
      </w:r>
    </w:p>
    <w:p w14:paraId="2BB61891">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highlight w:val="none"/>
        </w:rPr>
        <w:t>注：投标人有义务在招标活动期间浏览上述网站，在上述网站公布的与本次招标项目有关的信息视为已送达各投标人。</w:t>
      </w:r>
    </w:p>
    <w:p w14:paraId="3C99068E">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其他事项</w:t>
      </w:r>
    </w:p>
    <w:p w14:paraId="0724B7D6">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本项目投标人可通过邮寄方式，按照招标公告规定的提交投标文件截止时间前1个工作日下午18时00分之前将投标文件邮寄至我司，</w:t>
      </w:r>
      <w:r>
        <w:rPr>
          <w:rFonts w:hint="eastAsia" w:ascii="仿宋" w:hAnsi="仿宋" w:eastAsia="仿宋" w:cs="仿宋"/>
          <w:bCs/>
          <w:color w:val="000000"/>
          <w:sz w:val="24"/>
          <w:lang w:eastAsia="zh-CN"/>
        </w:rPr>
        <w:t>并及时与收件人联系确认是否收到投标文件。</w:t>
      </w:r>
      <w:r>
        <w:rPr>
          <w:rFonts w:hint="eastAsia" w:ascii="仿宋" w:hAnsi="仿宋" w:eastAsia="仿宋" w:cs="仿宋"/>
          <w:bCs/>
          <w:color w:val="000000"/>
          <w:sz w:val="24"/>
          <w:szCs w:val="24"/>
          <w:lang w:val="en-US" w:eastAsia="zh-CN"/>
        </w:rPr>
        <w:t>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注：非现场递交需另提供</w:t>
      </w:r>
      <w:r>
        <w:rPr>
          <w:rFonts w:hint="eastAsia" w:ascii="仿宋" w:hAnsi="仿宋" w:eastAsia="仿宋" w:cs="仿宋"/>
          <w:bCs/>
          <w:color w:val="000000" w:themeColor="text1"/>
          <w:sz w:val="24"/>
          <w:szCs w:val="24"/>
          <w:lang w:val="en-US" w:eastAsia="zh-CN"/>
          <w14:textFill>
            <w14:solidFill>
              <w14:schemeClr w14:val="tx1"/>
            </w14:solidFill>
          </w14:textFill>
        </w:rPr>
        <w:t>《供应商提前送达标书承诺书》，相关</w:t>
      </w:r>
      <w:r>
        <w:rPr>
          <w:rFonts w:hint="eastAsia" w:ascii="仿宋" w:hAnsi="仿宋" w:eastAsia="仿宋" w:cs="仿宋"/>
          <w:bCs/>
          <w:color w:val="000000"/>
          <w:sz w:val="24"/>
          <w:szCs w:val="24"/>
          <w:lang w:val="en-US" w:eastAsia="zh-CN"/>
        </w:rPr>
        <w:t>文件可在我司官网/</w:t>
      </w:r>
      <w:r>
        <w:rPr>
          <w:rFonts w:hint="eastAsia" w:ascii="仿宋" w:hAnsi="仿宋" w:eastAsia="仿宋" w:cs="仿宋"/>
          <w:color w:val="000000"/>
          <w:kern w:val="0"/>
          <w:sz w:val="24"/>
          <w:szCs w:val="24"/>
          <w:lang w:eastAsia="zh-CN"/>
        </w:rPr>
        <w:t>https://zhongshenl.com/</w:t>
      </w:r>
      <w:r>
        <w:rPr>
          <w:rFonts w:hint="eastAsia" w:ascii="仿宋" w:hAnsi="仿宋" w:eastAsia="仿宋" w:cs="仿宋"/>
          <w:bCs/>
          <w:color w:val="000000"/>
          <w:sz w:val="24"/>
          <w:szCs w:val="24"/>
          <w:lang w:val="en-US" w:eastAsia="zh-CN"/>
        </w:rPr>
        <w:t>下载。</w:t>
      </w:r>
    </w:p>
    <w:p w14:paraId="14787168">
      <w:pPr>
        <w:spacing w:line="360" w:lineRule="auto"/>
        <w:ind w:firstLine="54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eastAsia="zh-CN"/>
        </w:rPr>
        <w:t>邮寄地址：深圳市龙岗区龙城街道回龙埔社区天健创智天地3栋804，收件人：宋工，联系电话：</w:t>
      </w:r>
      <w:r>
        <w:rPr>
          <w:rFonts w:hint="eastAsia" w:ascii="仿宋" w:hAnsi="仿宋" w:eastAsia="仿宋" w:cs="仿宋"/>
          <w:bCs/>
          <w:color w:val="000000"/>
          <w:sz w:val="24"/>
          <w:szCs w:val="24"/>
          <w:lang w:val="en-US" w:eastAsia="zh-CN"/>
        </w:rPr>
        <w:t>18312380231</w:t>
      </w:r>
      <w:r>
        <w:rPr>
          <w:rFonts w:hint="eastAsia" w:ascii="仿宋" w:hAnsi="仿宋" w:eastAsia="仿宋" w:cs="仿宋"/>
          <w:bCs/>
          <w:color w:val="000000"/>
          <w:sz w:val="24"/>
          <w:szCs w:val="24"/>
          <w:lang w:eastAsia="zh-CN"/>
        </w:rPr>
        <w:t>。</w:t>
      </w:r>
    </w:p>
    <w:p w14:paraId="633EAAAA">
      <w:pPr>
        <w:spacing w:line="360" w:lineRule="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七、对本次招标提出询问，请按以下方式联系</w:t>
      </w:r>
    </w:p>
    <w:p w14:paraId="666A6CEC">
      <w:pPr>
        <w:spacing w:line="360" w:lineRule="auto"/>
        <w:ind w:firstLine="5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1.采购人信息</w:t>
      </w:r>
    </w:p>
    <w:p w14:paraId="6B4176F6">
      <w:pPr>
        <w:spacing w:line="360" w:lineRule="auto"/>
        <w:ind w:firstLine="54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名</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称：</w:t>
      </w:r>
      <w:r>
        <w:rPr>
          <w:rFonts w:hint="eastAsia" w:ascii="仿宋" w:hAnsi="仿宋" w:eastAsia="仿宋" w:cs="仿宋"/>
          <w:color w:val="000000"/>
          <w:sz w:val="24"/>
          <w:szCs w:val="24"/>
          <w:highlight w:val="none"/>
          <w:lang w:eastAsia="zh-CN"/>
        </w:rPr>
        <w:t>深圳市龙岗区龙岗街道育贤小学</w:t>
      </w:r>
    </w:p>
    <w:p w14:paraId="0947F0E3">
      <w:pPr>
        <w:spacing w:line="360" w:lineRule="auto"/>
        <w:ind w:firstLine="54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地</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址：</w:t>
      </w:r>
      <w:r>
        <w:rPr>
          <w:rFonts w:hint="eastAsia" w:ascii="仿宋" w:hAnsi="仿宋" w:eastAsia="仿宋" w:cs="仿宋"/>
          <w:color w:val="000000"/>
          <w:sz w:val="24"/>
          <w:szCs w:val="24"/>
          <w:highlight w:val="none"/>
          <w:lang w:eastAsia="zh-CN"/>
        </w:rPr>
        <w:t xml:space="preserve">深圳市龙岗区龙岗街道龙东社区育贤小学 </w:t>
      </w:r>
    </w:p>
    <w:p w14:paraId="43207BEF">
      <w:pPr>
        <w:spacing w:line="360" w:lineRule="auto"/>
        <w:ind w:firstLine="54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联系</w:t>
      </w:r>
      <w:r>
        <w:rPr>
          <w:rFonts w:hint="eastAsia" w:ascii="仿宋" w:hAnsi="仿宋" w:eastAsia="仿宋" w:cs="仿宋"/>
          <w:color w:val="000000"/>
          <w:sz w:val="24"/>
          <w:szCs w:val="24"/>
          <w:highlight w:val="none"/>
          <w:lang w:eastAsia="zh-CN"/>
        </w:rPr>
        <w:t>人</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陈老师</w:t>
      </w:r>
    </w:p>
    <w:p w14:paraId="5E76094A">
      <w:pPr>
        <w:spacing w:line="360" w:lineRule="auto"/>
        <w:ind w:firstLine="54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电　话：0755-84846839</w:t>
      </w:r>
    </w:p>
    <w:p w14:paraId="58298329">
      <w:pPr>
        <w:spacing w:line="360" w:lineRule="auto"/>
        <w:ind w:firstLine="5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2.采购代理机构信息</w:t>
      </w:r>
    </w:p>
    <w:p w14:paraId="3E3B6A8C">
      <w:pPr>
        <w:spacing w:line="360" w:lineRule="auto"/>
        <w:ind w:firstLine="54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名</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称：</w:t>
      </w:r>
      <w:r>
        <w:rPr>
          <w:rFonts w:hint="eastAsia" w:ascii="仿宋" w:hAnsi="仿宋" w:eastAsia="仿宋" w:cs="仿宋"/>
          <w:color w:val="000000"/>
          <w:sz w:val="24"/>
          <w:szCs w:val="24"/>
          <w:highlight w:val="none"/>
          <w:lang w:eastAsia="zh-CN"/>
        </w:rPr>
        <w:t>中审联建设咨询（深圳）有限公司</w:t>
      </w:r>
    </w:p>
    <w:p w14:paraId="62359DC5">
      <w:pPr>
        <w:spacing w:line="360" w:lineRule="auto"/>
        <w:ind w:firstLine="54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联 系 人：宋工</w:t>
      </w:r>
    </w:p>
    <w:p w14:paraId="369F244E">
      <w:pPr>
        <w:spacing w:line="360" w:lineRule="auto"/>
        <w:ind w:firstLine="54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通讯地址：深圳市龙岗区龙城街道回龙埔社区天健创智天地3栋804</w:t>
      </w:r>
    </w:p>
    <w:p w14:paraId="5FF1224B">
      <w:pPr>
        <w:spacing w:line="360" w:lineRule="auto"/>
        <w:ind w:firstLine="54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邮政编码：518172</w:t>
      </w:r>
    </w:p>
    <w:p w14:paraId="79AE59A2">
      <w:pPr>
        <w:spacing w:line="360" w:lineRule="auto"/>
        <w:ind w:firstLine="54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电　　话：18312380231</w:t>
      </w:r>
    </w:p>
    <w:p w14:paraId="013F4082">
      <w:pPr>
        <w:spacing w:line="360" w:lineRule="auto"/>
        <w:ind w:firstLine="54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公司网址：https://zhongshenl.com/</w:t>
      </w:r>
    </w:p>
    <w:p w14:paraId="1E88AFF5">
      <w:pPr>
        <w:spacing w:line="360" w:lineRule="auto"/>
        <w:ind w:firstLine="54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E－mail：3182567850@qq.com</w:t>
      </w:r>
    </w:p>
    <w:p w14:paraId="3B4D242A">
      <w:pPr>
        <w:spacing w:line="360" w:lineRule="auto"/>
        <w:ind w:firstLine="720" w:firstLineChars="300"/>
        <w:jc w:val="left"/>
        <w:rPr>
          <w:rFonts w:hint="eastAsia" w:ascii="仿宋" w:hAnsi="仿宋" w:eastAsia="仿宋" w:cs="仿宋"/>
          <w:color w:val="000000"/>
          <w:sz w:val="24"/>
          <w:szCs w:val="24"/>
        </w:rPr>
      </w:pPr>
    </w:p>
    <w:p w14:paraId="7163B2EE">
      <w:pPr>
        <w:spacing w:line="360" w:lineRule="auto"/>
        <w:jc w:val="right"/>
        <w:rPr>
          <w:rFonts w:hint="eastAsia" w:ascii="仿宋" w:hAnsi="仿宋" w:eastAsia="仿宋" w:cs="仿宋"/>
          <w:color w:val="000000"/>
          <w:sz w:val="24"/>
          <w:szCs w:val="24"/>
        </w:rPr>
      </w:pPr>
    </w:p>
    <w:p w14:paraId="651EA117">
      <w:pPr>
        <w:spacing w:line="360" w:lineRule="auto"/>
        <w:ind w:firstLine="720" w:firstLineChars="300"/>
        <w:jc w:val="righ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中审联建设咨询（深圳）有限公司</w:t>
      </w:r>
    </w:p>
    <w:p w14:paraId="0A90E199">
      <w:pPr>
        <w:spacing w:line="360" w:lineRule="auto"/>
        <w:ind w:firstLine="720" w:firstLineChars="300"/>
        <w:jc w:val="right"/>
        <w:rPr>
          <w:rFonts w:hint="eastAsia" w:ascii="仿宋" w:hAnsi="仿宋" w:eastAsia="仿宋" w:cs="仿宋"/>
          <w:b/>
          <w:bCs/>
          <w:color w:val="000000"/>
          <w:kern w:val="0"/>
          <w:sz w:val="24"/>
          <w:highlight w:val="none"/>
        </w:rPr>
      </w:pPr>
      <w:r>
        <w:rPr>
          <w:rFonts w:hint="eastAsia" w:ascii="仿宋" w:hAnsi="仿宋" w:eastAsia="仿宋" w:cs="仿宋"/>
          <w:color w:val="000000"/>
          <w:sz w:val="24"/>
          <w:szCs w:val="24"/>
          <w:highlight w:val="none"/>
          <w:lang w:eastAsia="zh-CN"/>
        </w:rPr>
        <w:t>202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06</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日</w:t>
      </w:r>
    </w:p>
    <w:p w14:paraId="411BE9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NTQ3YmQ1MmVkN2QzMTNiZDY3YTc0ODJkMDU3YjMifQ=="/>
  </w:docVars>
  <w:rsids>
    <w:rsidRoot w:val="781C4C5C"/>
    <w:rsid w:val="5AF8228E"/>
    <w:rsid w:val="781C4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240" w:after="240"/>
      <w:jc w:val="center"/>
      <w:outlineLvl w:val="0"/>
    </w:pPr>
    <w:rPr>
      <w:rFonts w:ascii="宋体" w:hAnsi="宋体" w:eastAsia="黑体"/>
      <w:b/>
      <w:bCs/>
      <w:kern w:val="44"/>
      <w:sz w:val="44"/>
      <w:szCs w:val="4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line="360" w:lineRule="auto"/>
    </w:pPr>
    <w:rPr>
      <w:b/>
      <w:bCs/>
      <w:sz w:val="24"/>
    </w:rPr>
  </w:style>
  <w:style w:type="paragraph" w:styleId="3">
    <w:name w:val="Title"/>
    <w:basedOn w:val="1"/>
    <w:next w:val="1"/>
    <w:qFormat/>
    <w:uiPriority w:val="0"/>
    <w:pPr>
      <w:spacing w:before="240" w:line="360" w:lineRule="auto"/>
      <w:jc w:val="center"/>
      <w:outlineLvl w:val="0"/>
    </w:pPr>
    <w:rPr>
      <w:rFonts w:ascii="Arial" w:hAnsi="Arial" w:eastAsia="隶书" w:cs="Arial"/>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2627</Words>
  <Characters>3162</Characters>
  <Lines>0</Lines>
  <Paragraphs>0</Paragraphs>
  <TotalTime>4</TotalTime>
  <ScaleCrop>false</ScaleCrop>
  <LinksUpToDate>false</LinksUpToDate>
  <CharactersWithSpaces>3180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2026-06-18T10:56:00Z</dcterms:created>
  <dc:creator>KWL</dc:creator>
  <cp:lastModifiedBy>茶理理</cp:lastModifiedBy>
  <dcterms:modified xsi:type="dcterms:W3CDTF">2026-06-19T07:32:53Z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EDE0B0C92BC94061A4818C52F760C9F2_11</vt:lpwstr>
  </property>
  <property fmtid="{D5CDD505-2E9C-101B-9397-08002B2CF9AE}" pid="4" name="KSOTemplateDocerSaveRecord">
    <vt:lpwstr>eyJoZGlkIjoiMzk0N2VkZmUxYWZiYjFkNzcwMWY0NTZlZWQzYmU3NTkiLCJ1c2VySWQiOiI0NzAzMjMyMTIifQ==</vt:lpwstr>
  </property>
</Properties>
</file>